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A374" w14:textId="77777777" w:rsidR="000E05AF" w:rsidRPr="00C74F9B" w:rsidRDefault="004F4E64" w:rsidP="00C46440">
      <w:pPr>
        <w:spacing w:after="0" w:line="264" w:lineRule="auto"/>
        <w:rPr>
          <w:rFonts w:cstheme="minorHAnsi"/>
        </w:rPr>
      </w:pPr>
      <w:r w:rsidRPr="00C74F9B">
        <w:rPr>
          <w:rFonts w:cstheme="minorHAnsi"/>
          <w:noProof/>
          <w:lang w:eastAsia="pl-PL"/>
        </w:rPr>
        <w:drawing>
          <wp:inline distT="0" distB="0" distL="0" distR="0" wp14:anchorId="53D751D3" wp14:editId="70BCDC9F">
            <wp:extent cx="1728520" cy="494950"/>
            <wp:effectExtent l="0" t="0" r="5080" b="635"/>
            <wp:docPr id="3" name="Obraz 3" descr="H:\Grafika\logo UPRP\logo poziom 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rafika\logo UPRP\logo poziom p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25" cy="50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6F15" w14:textId="77777777" w:rsidR="0080711F" w:rsidRPr="00C74F9B" w:rsidRDefault="006C5F86" w:rsidP="00C46440">
      <w:pPr>
        <w:spacing w:after="0" w:line="264" w:lineRule="auto"/>
        <w:rPr>
          <w:rFonts w:cstheme="minorHAnsi"/>
        </w:rPr>
      </w:pPr>
      <w:r w:rsidRPr="00C74F9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C40C0" wp14:editId="5E1CECA0">
                <wp:simplePos x="0" y="0"/>
                <wp:positionH relativeFrom="column">
                  <wp:posOffset>1130474</wp:posOffset>
                </wp:positionH>
                <wp:positionV relativeFrom="paragraph">
                  <wp:posOffset>6802</wp:posOffset>
                </wp:positionV>
                <wp:extent cx="523875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39AC11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.55pt" to="50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pJmQEAAIg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B57E3" w:rsidRPr="00C74F9B">
        <w:rPr>
          <w:rFonts w:cstheme="minorHAnsi"/>
        </w:rPr>
        <w:t xml:space="preserve"> </w:t>
      </w:r>
    </w:p>
    <w:p w14:paraId="07A95F96" w14:textId="004B048F" w:rsidR="00BB57E3" w:rsidRPr="00C74F9B" w:rsidRDefault="00BB57E3" w:rsidP="00C46440">
      <w:pPr>
        <w:spacing w:after="0" w:line="264" w:lineRule="auto"/>
        <w:rPr>
          <w:rFonts w:cstheme="minorHAnsi"/>
        </w:rPr>
      </w:pPr>
      <w:r w:rsidRPr="00C74F9B">
        <w:rPr>
          <w:rFonts w:cstheme="minorHAnsi"/>
        </w:rPr>
        <w:t xml:space="preserve">Informacja prasowa </w:t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Pr="00C74F9B">
        <w:rPr>
          <w:rFonts w:cstheme="minorHAnsi"/>
        </w:rPr>
        <w:tab/>
      </w:r>
      <w:r w:rsidR="0083343D">
        <w:rPr>
          <w:rFonts w:cstheme="minorHAnsi"/>
        </w:rPr>
        <w:t>2</w:t>
      </w:r>
      <w:r w:rsidR="00FF5661">
        <w:rPr>
          <w:rFonts w:cstheme="minorHAnsi"/>
        </w:rPr>
        <w:t>9</w:t>
      </w:r>
      <w:r w:rsidRPr="00C74F9B">
        <w:rPr>
          <w:rFonts w:cstheme="minorHAnsi"/>
        </w:rPr>
        <w:t>.</w:t>
      </w:r>
      <w:r w:rsidR="00E06769" w:rsidRPr="00C74F9B">
        <w:rPr>
          <w:rFonts w:cstheme="minorHAnsi"/>
        </w:rPr>
        <w:t>0</w:t>
      </w:r>
      <w:r w:rsidR="00E44864" w:rsidRPr="00C74F9B">
        <w:rPr>
          <w:rFonts w:cstheme="minorHAnsi"/>
        </w:rPr>
        <w:t>6</w:t>
      </w:r>
      <w:r w:rsidRPr="00C74F9B">
        <w:rPr>
          <w:rFonts w:cstheme="minorHAnsi"/>
        </w:rPr>
        <w:t>.202</w:t>
      </w:r>
      <w:r w:rsidR="006407C3">
        <w:rPr>
          <w:rFonts w:cstheme="minorHAnsi"/>
        </w:rPr>
        <w:t>6</w:t>
      </w:r>
      <w:r w:rsidRPr="00C74F9B">
        <w:rPr>
          <w:rFonts w:cstheme="minorHAnsi"/>
        </w:rPr>
        <w:t xml:space="preserve"> r</w:t>
      </w:r>
      <w:r w:rsidR="00300096" w:rsidRPr="00C74F9B">
        <w:rPr>
          <w:rFonts w:cstheme="minorHAnsi"/>
        </w:rPr>
        <w:t>.</w:t>
      </w:r>
    </w:p>
    <w:p w14:paraId="07C4A0A3" w14:textId="77777777" w:rsidR="000E05AF" w:rsidRPr="00C74F9B" w:rsidRDefault="005B0437" w:rsidP="00C46440">
      <w:pPr>
        <w:spacing w:after="0" w:line="264" w:lineRule="auto"/>
        <w:rPr>
          <w:rFonts w:cstheme="minorHAnsi"/>
          <w:i/>
        </w:rPr>
      </w:pP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  <w:r w:rsidRPr="00C74F9B">
        <w:rPr>
          <w:rFonts w:cstheme="minorHAnsi"/>
          <w:i/>
        </w:rPr>
        <w:tab/>
      </w:r>
    </w:p>
    <w:p w14:paraId="1D5347F6" w14:textId="77777777" w:rsidR="00717AA5" w:rsidRPr="00C74F9B" w:rsidRDefault="00717AA5" w:rsidP="00C46440">
      <w:pPr>
        <w:shd w:val="clear" w:color="auto" w:fill="FFFFFF"/>
        <w:spacing w:after="0" w:line="264" w:lineRule="auto"/>
        <w:jc w:val="center"/>
        <w:rPr>
          <w:rFonts w:cstheme="minorHAnsi"/>
          <w:b/>
          <w:color w:val="000000" w:themeColor="text1"/>
        </w:rPr>
      </w:pPr>
    </w:p>
    <w:p w14:paraId="083BB1F9" w14:textId="4B8D4145" w:rsidR="00102DEA" w:rsidRPr="00C46440" w:rsidRDefault="00CB679C" w:rsidP="00C46440">
      <w:pPr>
        <w:spacing w:after="0" w:line="264" w:lineRule="auto"/>
        <w:jc w:val="center"/>
        <w:rPr>
          <w:rFonts w:cstheme="minorHAnsi"/>
          <w:b/>
          <w:sz w:val="28"/>
          <w:szCs w:val="28"/>
        </w:rPr>
      </w:pPr>
      <w:r w:rsidRPr="00C46440">
        <w:rPr>
          <w:rFonts w:cstheme="minorHAnsi"/>
          <w:b/>
          <w:sz w:val="28"/>
          <w:szCs w:val="28"/>
        </w:rPr>
        <w:t>Raport roczny Urzędu Patentowego RP</w:t>
      </w:r>
      <w:r w:rsidR="00102DEA" w:rsidRPr="00C46440">
        <w:rPr>
          <w:rFonts w:cstheme="minorHAnsi"/>
          <w:b/>
          <w:sz w:val="28"/>
          <w:szCs w:val="28"/>
        </w:rPr>
        <w:t xml:space="preserve"> za 2025 r.</w:t>
      </w:r>
      <w:bookmarkStart w:id="0" w:name="_GoBack"/>
      <w:bookmarkEnd w:id="0"/>
    </w:p>
    <w:p w14:paraId="66AB10BE" w14:textId="010ACBB9" w:rsidR="00302AF6" w:rsidRPr="00C46440" w:rsidRDefault="00102DEA" w:rsidP="00C46440">
      <w:pPr>
        <w:spacing w:after="0" w:line="264" w:lineRule="auto"/>
        <w:jc w:val="center"/>
        <w:rPr>
          <w:rFonts w:cstheme="minorHAnsi"/>
          <w:b/>
          <w:sz w:val="28"/>
          <w:szCs w:val="28"/>
        </w:rPr>
      </w:pPr>
      <w:r w:rsidRPr="00C46440">
        <w:rPr>
          <w:rFonts w:cstheme="minorHAnsi"/>
          <w:b/>
          <w:sz w:val="28"/>
          <w:szCs w:val="28"/>
        </w:rPr>
        <w:t>R</w:t>
      </w:r>
      <w:r w:rsidR="00B77C2E" w:rsidRPr="00C46440">
        <w:rPr>
          <w:rFonts w:cstheme="minorHAnsi"/>
          <w:b/>
          <w:sz w:val="28"/>
          <w:szCs w:val="28"/>
        </w:rPr>
        <w:t>ekordowo dużo zgłoszeń znaków towarowych</w:t>
      </w:r>
    </w:p>
    <w:p w14:paraId="163631D4" w14:textId="77777777" w:rsidR="00746720" w:rsidRPr="00C74F9B" w:rsidRDefault="00746720" w:rsidP="00C46440">
      <w:pPr>
        <w:spacing w:after="0" w:line="264" w:lineRule="auto"/>
        <w:jc w:val="center"/>
        <w:rPr>
          <w:rFonts w:cstheme="minorHAnsi"/>
          <w:b/>
        </w:rPr>
      </w:pPr>
    </w:p>
    <w:p w14:paraId="3612BEE1" w14:textId="755764C3" w:rsidR="00F71D66" w:rsidRDefault="00F71D66" w:rsidP="00C46440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b/>
          <w:lang w:eastAsia="pl-PL"/>
        </w:rPr>
      </w:pPr>
    </w:p>
    <w:p w14:paraId="7068C7C1" w14:textId="38D67123" w:rsidR="00F71D66" w:rsidRPr="00E965ED" w:rsidRDefault="00107444" w:rsidP="00C46440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b/>
          <w:lang w:eastAsia="pl-PL"/>
        </w:rPr>
      </w:pPr>
      <w:r w:rsidRPr="00107444">
        <w:rPr>
          <w:b/>
        </w:rPr>
        <w:t>Urząd Patentowy Rzeczypospolitej Polskiej zaprezentował Raport Roczny za rok 2025. Najnowsza publikacja to kompleksowe podsumowanie kondycji polskiej własności przemysłowej, dynamiki zgłoszeń patentowych oraz strategicznych zmian, jakie zaszły w systemie ochrony prawnej. Kluczowymi tematami minionego roku były</w:t>
      </w:r>
      <w:r w:rsidR="00E11CAC">
        <w:rPr>
          <w:b/>
        </w:rPr>
        <w:t xml:space="preserve"> </w:t>
      </w:r>
      <w:r w:rsidR="00340211">
        <w:rPr>
          <w:b/>
        </w:rPr>
        <w:t>zagadnienia związane z wykorzystaniem sztucznej inteligencji w procesach wewnętrznych i zewnętrznych</w:t>
      </w:r>
      <w:r w:rsidRPr="00107444">
        <w:rPr>
          <w:b/>
        </w:rPr>
        <w:t>, wsparcie dla mikroprzedsiębiorstw w ramach funduszy unijnych (SME Fund) oraz utrzymująca się dominacja sektora akademickiego w kreowaniu rodzimych wynalazków.</w:t>
      </w:r>
      <w:r w:rsidR="00725ABE">
        <w:rPr>
          <w:b/>
        </w:rPr>
        <w:t xml:space="preserve"> Najnowsze dane wskazują</w:t>
      </w:r>
      <w:r w:rsidR="00F71D66" w:rsidRPr="00E965ED">
        <w:rPr>
          <w:b/>
        </w:rPr>
        <w:t>, że w 2025 r. wpłynęły aż 18 763 zgłoszenia znaków towarowych, co oznacza wzrost o 18% w porównaniu z 2024 r. To najwyższy wy</w:t>
      </w:r>
      <w:r w:rsidR="003B26AA">
        <w:rPr>
          <w:b/>
        </w:rPr>
        <w:t xml:space="preserve">nik od lat i wyraźny sygnał, że </w:t>
      </w:r>
      <w:r w:rsidR="00FE1164">
        <w:rPr>
          <w:b/>
        </w:rPr>
        <w:t>biznes</w:t>
      </w:r>
      <w:r w:rsidR="00F71D66" w:rsidRPr="00E965ED">
        <w:rPr>
          <w:b/>
        </w:rPr>
        <w:t xml:space="preserve"> dostrzega korzyści płynące z rejestracji praw wyłącznych. Jednocześnie Urząd konsekwentnie rozwija usługi cyfrowe – już 85% wszystkich zgłoszeń zostało złożonych drogą elektroniczną.</w:t>
      </w:r>
    </w:p>
    <w:p w14:paraId="48D88CC1" w14:textId="77777777" w:rsidR="00F71D66" w:rsidRDefault="00F71D66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</w:p>
    <w:p w14:paraId="13350025" w14:textId="01FF2436" w:rsidR="00B07B3E" w:rsidRPr="00E965ED" w:rsidRDefault="00107444" w:rsidP="00107444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107444">
        <w:rPr>
          <w:rFonts w:cstheme="minorHAnsi"/>
          <w:bCs/>
        </w:rPr>
        <w:t xml:space="preserve">W </w:t>
      </w:r>
      <w:r w:rsidR="00E11CAC">
        <w:rPr>
          <w:rFonts w:cstheme="minorHAnsi"/>
          <w:bCs/>
        </w:rPr>
        <w:t>minionym roku</w:t>
      </w:r>
      <w:r w:rsidRPr="00107444">
        <w:rPr>
          <w:rFonts w:cstheme="minorHAnsi"/>
          <w:bCs/>
        </w:rPr>
        <w:t xml:space="preserve"> </w:t>
      </w:r>
      <w:r w:rsidR="00E11CAC">
        <w:rPr>
          <w:rFonts w:cstheme="minorHAnsi"/>
          <w:bCs/>
        </w:rPr>
        <w:t xml:space="preserve">aktywności </w:t>
      </w:r>
      <w:r w:rsidRPr="00107444">
        <w:rPr>
          <w:rFonts w:cstheme="minorHAnsi"/>
          <w:bCs/>
        </w:rPr>
        <w:t>Urz</w:t>
      </w:r>
      <w:r w:rsidR="00E11CAC">
        <w:rPr>
          <w:rFonts w:cstheme="minorHAnsi"/>
          <w:bCs/>
        </w:rPr>
        <w:t xml:space="preserve">ędu </w:t>
      </w:r>
      <w:r w:rsidRPr="00107444">
        <w:rPr>
          <w:rFonts w:cstheme="minorHAnsi"/>
          <w:bCs/>
        </w:rPr>
        <w:t>Patentow</w:t>
      </w:r>
      <w:r w:rsidR="00E11CAC">
        <w:rPr>
          <w:rFonts w:cstheme="minorHAnsi"/>
          <w:bCs/>
        </w:rPr>
        <w:t xml:space="preserve">ego </w:t>
      </w:r>
      <w:r w:rsidRPr="00107444">
        <w:rPr>
          <w:rFonts w:cstheme="minorHAnsi"/>
          <w:bCs/>
        </w:rPr>
        <w:t>koncentrował</w:t>
      </w:r>
      <w:r w:rsidR="00E11CAC">
        <w:rPr>
          <w:rFonts w:cstheme="minorHAnsi"/>
          <w:bCs/>
        </w:rPr>
        <w:t xml:space="preserve">y </w:t>
      </w:r>
      <w:r w:rsidRPr="00107444">
        <w:rPr>
          <w:rFonts w:cstheme="minorHAnsi"/>
          <w:bCs/>
        </w:rPr>
        <w:t xml:space="preserve">się na reagowaniu na dynamiczny rozwój nowoczesnych technologii oraz na cyfryzacji procedur, co bezpośrednio przełożyło się na skrócenie czasu rozpatrywania wniosków. </w:t>
      </w:r>
      <w:r w:rsidR="00BB102A">
        <w:rPr>
          <w:rFonts w:cstheme="minorHAnsi"/>
          <w:bCs/>
        </w:rPr>
        <w:t xml:space="preserve">Z raportu </w:t>
      </w:r>
      <w:r w:rsidRPr="00107444">
        <w:rPr>
          <w:rFonts w:cstheme="minorHAnsi"/>
          <w:bCs/>
        </w:rPr>
        <w:t>jednoznacznie</w:t>
      </w:r>
      <w:r w:rsidR="00BB102A">
        <w:rPr>
          <w:rFonts w:cstheme="minorHAnsi"/>
          <w:bCs/>
        </w:rPr>
        <w:t xml:space="preserve"> wynika</w:t>
      </w:r>
      <w:r w:rsidRPr="00107444">
        <w:rPr>
          <w:rFonts w:cstheme="minorHAnsi"/>
          <w:bCs/>
        </w:rPr>
        <w:t xml:space="preserve">, że polscy przedsiębiorcy i naukowcy </w:t>
      </w:r>
      <w:r w:rsidR="00E11CAC">
        <w:rPr>
          <w:rFonts w:cstheme="minorHAnsi"/>
          <w:bCs/>
        </w:rPr>
        <w:t xml:space="preserve">coraz częściej </w:t>
      </w:r>
      <w:r w:rsidRPr="00107444">
        <w:rPr>
          <w:rFonts w:cstheme="minorHAnsi"/>
          <w:bCs/>
        </w:rPr>
        <w:t>budują swoje strategie biznesowe w oparciu o silne portfolio własności intelektualnej, dostrzegając w nim fundament przewagi konkurencyjnej na rynku globalnym.</w:t>
      </w:r>
      <w:r>
        <w:rPr>
          <w:rFonts w:cstheme="minorHAnsi"/>
          <w:bCs/>
        </w:rPr>
        <w:t xml:space="preserve"> </w:t>
      </w:r>
      <w:r w:rsidR="005C0DF0" w:rsidRPr="00C74F9B">
        <w:rPr>
          <w:rFonts w:cstheme="minorHAnsi"/>
        </w:rPr>
        <w:t>W 2025 r</w:t>
      </w:r>
      <w:r w:rsidR="003B26AA">
        <w:rPr>
          <w:rFonts w:cstheme="minorHAnsi"/>
        </w:rPr>
        <w:t>.</w:t>
      </w:r>
      <w:r w:rsidR="005C0DF0" w:rsidRPr="00C74F9B">
        <w:rPr>
          <w:rFonts w:cstheme="minorHAnsi"/>
        </w:rPr>
        <w:t xml:space="preserve"> l</w:t>
      </w:r>
      <w:r w:rsidR="00B07B3E" w:rsidRPr="00C74F9B">
        <w:rPr>
          <w:rFonts w:cstheme="minorHAnsi"/>
          <w:bCs/>
        </w:rPr>
        <w:t xml:space="preserve">iczba wszystkich zgłoszeń dokonanych w trybie krajowym i międzynarodowym wyniosła blisko 35 tys., co oznacza wzrost o 9% w porównaniu z 2024 r. </w:t>
      </w:r>
      <w:r w:rsidR="005C0DF0" w:rsidRPr="00C74F9B">
        <w:rPr>
          <w:rFonts w:cstheme="minorHAnsi"/>
          <w:bCs/>
        </w:rPr>
        <w:t xml:space="preserve">Zdecydowana większość zgłoszeń </w:t>
      </w:r>
      <w:r w:rsidR="00FE1164">
        <w:rPr>
          <w:rFonts w:cstheme="minorHAnsi"/>
          <w:bCs/>
        </w:rPr>
        <w:t>wpłynęła drogą</w:t>
      </w:r>
      <w:r w:rsidR="005C0DF0" w:rsidRPr="00C74F9B">
        <w:rPr>
          <w:rFonts w:cstheme="minorHAnsi"/>
          <w:bCs/>
        </w:rPr>
        <w:t xml:space="preserve"> elektroniczn</w:t>
      </w:r>
      <w:r w:rsidR="00FE1164">
        <w:rPr>
          <w:rFonts w:cstheme="minorHAnsi"/>
          <w:bCs/>
        </w:rPr>
        <w:t>ą</w:t>
      </w:r>
      <w:r w:rsidR="005C0DF0" w:rsidRPr="00C74F9B">
        <w:rPr>
          <w:rFonts w:cstheme="minorHAnsi"/>
          <w:bCs/>
        </w:rPr>
        <w:t xml:space="preserve">.  </w:t>
      </w:r>
    </w:p>
    <w:p w14:paraId="5B28D479" w14:textId="77777777" w:rsidR="00B07B3E" w:rsidRPr="00BB102A" w:rsidRDefault="00B07B3E" w:rsidP="00C46440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</w:p>
    <w:p w14:paraId="1D307C95" w14:textId="61E64EAF" w:rsidR="00B61F34" w:rsidRPr="00BB102A" w:rsidRDefault="00B61F34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i/>
          <w:iCs/>
        </w:rPr>
      </w:pPr>
      <w:r w:rsidRPr="00BB102A">
        <w:rPr>
          <w:rFonts w:cstheme="minorHAnsi"/>
        </w:rPr>
        <w:t xml:space="preserve">– </w:t>
      </w:r>
      <w:r w:rsidRPr="00BB102A">
        <w:rPr>
          <w:rFonts w:cstheme="minorHAnsi"/>
          <w:i/>
          <w:iCs/>
        </w:rPr>
        <w:t>Oddajemy w Państwa ręce zestawienie, które jest nie tylko statystycznym bilansem, ale przede wszystkim mapą drogową polskiej innowacyjności</w:t>
      </w:r>
      <w:r w:rsidR="00D87432">
        <w:rPr>
          <w:rFonts w:cstheme="minorHAnsi"/>
        </w:rPr>
        <w:t xml:space="preserve">. </w:t>
      </w:r>
      <w:r w:rsidRPr="00BB102A">
        <w:rPr>
          <w:rFonts w:cstheme="minorHAnsi"/>
          <w:i/>
          <w:iCs/>
        </w:rPr>
        <w:t>Rok 2025 upłynął pod znakiem cyfrowej transformacji i mierzenia się z prawnymi aspektami technologii AI. Naszym priorytetem pozostaje ułatwianie dostępu do ochrony prawnej małym i średnim firmom oraz budowanie pomostu między nauką a biznesem, tak aby</w:t>
      </w:r>
      <w:r w:rsidR="00E11CAC">
        <w:rPr>
          <w:rFonts w:cstheme="minorHAnsi"/>
          <w:i/>
          <w:iCs/>
        </w:rPr>
        <w:t xml:space="preserve"> innowacyjne</w:t>
      </w:r>
      <w:r w:rsidR="00E11CAC" w:rsidRPr="009D0F05">
        <w:rPr>
          <w:i/>
          <w:iCs/>
        </w:rPr>
        <w:t xml:space="preserve"> technologie jak najszybciej trafiały do biznesu i przyczyniały się do wzmacniania siły polskiej gospodarki</w:t>
      </w:r>
      <w:r w:rsidR="00E11CAC">
        <w:rPr>
          <w:i/>
          <w:iCs/>
        </w:rPr>
        <w:t>.</w:t>
      </w:r>
      <w:r w:rsidR="00E11CAC">
        <w:rPr>
          <w:rFonts w:cstheme="minorHAnsi"/>
          <w:i/>
          <w:iCs/>
        </w:rPr>
        <w:t xml:space="preserve"> </w:t>
      </w:r>
      <w:r w:rsidR="00D87432" w:rsidRPr="00BB102A">
        <w:rPr>
          <w:rFonts w:cstheme="minorHAnsi"/>
        </w:rPr>
        <w:t>– podkreśla dr hab. Ewa Skrzydło-Tefelska, Prezes Urzędu Patentowego RP</w:t>
      </w:r>
      <w:r w:rsidR="00D87432">
        <w:rPr>
          <w:rFonts w:cstheme="minorHAnsi"/>
        </w:rPr>
        <w:t>.</w:t>
      </w:r>
    </w:p>
    <w:p w14:paraId="4BA801E7" w14:textId="77777777" w:rsidR="00B61F34" w:rsidRPr="00C74F9B" w:rsidRDefault="00B61F34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</w:rPr>
      </w:pPr>
    </w:p>
    <w:p w14:paraId="2C17B6BB" w14:textId="77777777" w:rsidR="005C0DF0" w:rsidRPr="00C74F9B" w:rsidRDefault="005C0DF0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 w:rsidRPr="00C74F9B">
        <w:rPr>
          <w:rFonts w:cstheme="minorHAnsi"/>
          <w:b/>
        </w:rPr>
        <w:t>Przedsiębiorcy chronią swoje marki</w:t>
      </w:r>
    </w:p>
    <w:p w14:paraId="60D45FF9" w14:textId="61624427" w:rsidR="00D85FDF" w:rsidRDefault="005C0DF0" w:rsidP="00C46440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C74F9B">
        <w:rPr>
          <w:rFonts w:cstheme="minorHAnsi"/>
        </w:rPr>
        <w:t xml:space="preserve">Od kilku lat obserwowany jest stały wzrost liczby zgłoszeń znaków towarowych. Zainteresowanie przedsiębiorców tą formą ochrony potwierdzają statystyki – w 2025 r. do Urzędu Patentowego RP wpłynęło blisko 19 tys. zgłoszeń, podczas gdy w 2024 r. było ich 15 844. </w:t>
      </w:r>
      <w:r w:rsidR="00ED7E79">
        <w:rPr>
          <w:rFonts w:cstheme="minorHAnsi"/>
        </w:rPr>
        <w:t>Przedsiębiorcy</w:t>
      </w:r>
      <w:r w:rsidR="003B26AA">
        <w:rPr>
          <w:rFonts w:cstheme="minorHAnsi"/>
        </w:rPr>
        <w:t xml:space="preserve"> </w:t>
      </w:r>
      <w:r w:rsidR="00D85FDF">
        <w:rPr>
          <w:rFonts w:cstheme="minorHAnsi"/>
        </w:rPr>
        <w:t>rozumieją</w:t>
      </w:r>
      <w:r w:rsidR="00ED7E79">
        <w:rPr>
          <w:rFonts w:cstheme="minorHAnsi"/>
        </w:rPr>
        <w:t xml:space="preserve">, że </w:t>
      </w:r>
      <w:r w:rsidR="00ED7E79">
        <w:rPr>
          <w:rFonts w:eastAsia="Times New Roman" w:cstheme="minorHAnsi"/>
        </w:rPr>
        <w:t xml:space="preserve">posiadanie </w:t>
      </w:r>
      <w:r w:rsidR="00D85FDF">
        <w:rPr>
          <w:rFonts w:eastAsia="Times New Roman" w:cstheme="minorHAnsi"/>
        </w:rPr>
        <w:t>monopolu</w:t>
      </w:r>
      <w:r w:rsidR="00ED7E79">
        <w:rPr>
          <w:rFonts w:eastAsia="Times New Roman" w:cstheme="minorHAnsi"/>
        </w:rPr>
        <w:t xml:space="preserve"> </w:t>
      </w:r>
      <w:r w:rsidR="00D85FDF">
        <w:rPr>
          <w:rFonts w:eastAsia="Times New Roman" w:cstheme="minorHAnsi"/>
        </w:rPr>
        <w:t>prawnego</w:t>
      </w:r>
      <w:r w:rsidR="00ED7E79" w:rsidRPr="00E965ED">
        <w:rPr>
          <w:rFonts w:eastAsia="Times New Roman" w:cstheme="minorHAnsi"/>
        </w:rPr>
        <w:t xml:space="preserve"> </w:t>
      </w:r>
      <w:r w:rsidR="00ED7E79">
        <w:rPr>
          <w:rFonts w:eastAsia="Times New Roman" w:cstheme="minorHAnsi"/>
        </w:rPr>
        <w:t xml:space="preserve">jest </w:t>
      </w:r>
      <w:r w:rsidR="00ED7E79" w:rsidRPr="00E965ED">
        <w:rPr>
          <w:rFonts w:eastAsia="Times New Roman" w:cstheme="minorHAnsi"/>
        </w:rPr>
        <w:t>doskonał</w:t>
      </w:r>
      <w:r w:rsidR="00ED7E79">
        <w:rPr>
          <w:rFonts w:eastAsia="Times New Roman" w:cstheme="minorHAnsi"/>
        </w:rPr>
        <w:t>ym narzędziem</w:t>
      </w:r>
      <w:r w:rsidR="00ED7E79" w:rsidRPr="00E965ED">
        <w:rPr>
          <w:rFonts w:eastAsia="Times New Roman" w:cstheme="minorHAnsi"/>
        </w:rPr>
        <w:t xml:space="preserve"> </w:t>
      </w:r>
      <w:r w:rsidR="003B26AA">
        <w:rPr>
          <w:rFonts w:eastAsia="Times New Roman" w:cstheme="minorHAnsi"/>
        </w:rPr>
        <w:t xml:space="preserve">budowania </w:t>
      </w:r>
      <w:r w:rsidR="00FE1164">
        <w:rPr>
          <w:rFonts w:eastAsia="Times New Roman" w:cstheme="minorHAnsi"/>
        </w:rPr>
        <w:t xml:space="preserve">renomy i </w:t>
      </w:r>
      <w:r w:rsidR="003B26AA">
        <w:rPr>
          <w:rFonts w:eastAsia="Times New Roman" w:cstheme="minorHAnsi"/>
        </w:rPr>
        <w:t>przewagi konkurencyjnej na rynku</w:t>
      </w:r>
      <w:r w:rsidR="00ED7E79" w:rsidRPr="00E965ED">
        <w:rPr>
          <w:rFonts w:cstheme="minorHAnsi"/>
        </w:rPr>
        <w:t>.</w:t>
      </w:r>
      <w:r w:rsidR="00ED7E79">
        <w:rPr>
          <w:rFonts w:cstheme="minorHAnsi"/>
        </w:rPr>
        <w:t xml:space="preserve"> </w:t>
      </w:r>
    </w:p>
    <w:p w14:paraId="27EAAD67" w14:textId="2EB8C4D5" w:rsidR="00902EF4" w:rsidRPr="003E2298" w:rsidRDefault="005C0DF0" w:rsidP="00C46440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C74F9B">
        <w:rPr>
          <w:rFonts w:cstheme="minorHAnsi"/>
        </w:rPr>
        <w:t>Najczęściej zgłaszane do ochrony znaki dotycz</w:t>
      </w:r>
      <w:r w:rsidR="00FE1164">
        <w:rPr>
          <w:rFonts w:cstheme="minorHAnsi"/>
        </w:rPr>
        <w:t>yły</w:t>
      </w:r>
      <w:r w:rsidRPr="00C74F9B">
        <w:rPr>
          <w:rFonts w:cstheme="minorHAnsi"/>
        </w:rPr>
        <w:t xml:space="preserve"> klas związanych z reklamą, nauczaniem oraz urządzeniami </w:t>
      </w:r>
      <w:r w:rsidR="00D85FDF">
        <w:rPr>
          <w:rFonts w:cstheme="minorHAnsi"/>
        </w:rPr>
        <w:br/>
      </w:r>
      <w:r w:rsidRPr="00C74F9B">
        <w:rPr>
          <w:rFonts w:cstheme="minorHAnsi"/>
        </w:rPr>
        <w:t>i przyrządami.</w:t>
      </w:r>
      <w:r w:rsidR="003E2298">
        <w:rPr>
          <w:rFonts w:cstheme="minorHAnsi"/>
        </w:rPr>
        <w:t xml:space="preserve"> </w:t>
      </w:r>
      <w:r w:rsidR="003B065E" w:rsidRPr="00E965ED">
        <w:rPr>
          <w:rFonts w:cstheme="minorHAnsi"/>
        </w:rPr>
        <w:t>Jednocześnie</w:t>
      </w:r>
      <w:r w:rsidR="003B065E" w:rsidRPr="00C74F9B">
        <w:rPr>
          <w:rFonts w:cstheme="minorHAnsi"/>
        </w:rPr>
        <w:t xml:space="preserve"> nieznacznie spadła liczba zgłoszeń wzorów przemysłowych – z 909 w 2024 r. do 839 w 2025 r. Najpopularniejszymi klasami </w:t>
      </w:r>
      <w:r w:rsidR="00ED7E79">
        <w:rPr>
          <w:rFonts w:cstheme="minorHAnsi"/>
        </w:rPr>
        <w:t>pozostawały</w:t>
      </w:r>
      <w:r w:rsidR="003B065E" w:rsidRPr="00C74F9B">
        <w:rPr>
          <w:rFonts w:cstheme="minorHAnsi"/>
        </w:rPr>
        <w:t xml:space="preserve"> urzą</w:t>
      </w:r>
      <w:r w:rsidR="003E2298">
        <w:rPr>
          <w:rFonts w:cstheme="minorHAnsi"/>
        </w:rPr>
        <w:t>dzenia oświetleniowe oraz meble</w:t>
      </w:r>
      <w:r w:rsidR="00902EF4">
        <w:rPr>
          <w:rFonts w:cstheme="minorHAnsi"/>
        </w:rPr>
        <w:t xml:space="preserve">. </w:t>
      </w:r>
    </w:p>
    <w:p w14:paraId="5434471A" w14:textId="3278A238" w:rsidR="003E2298" w:rsidRDefault="003E2298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</w:rPr>
      </w:pPr>
    </w:p>
    <w:p w14:paraId="3E642C24" w14:textId="5B658450" w:rsidR="003E2298" w:rsidRPr="003E2298" w:rsidRDefault="00E11CAC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i/>
          <w:iCs/>
        </w:rPr>
      </w:pPr>
      <w:r w:rsidRPr="00BB102A">
        <w:rPr>
          <w:rFonts w:cstheme="minorHAnsi"/>
        </w:rPr>
        <w:lastRenderedPageBreak/>
        <w:t xml:space="preserve">– </w:t>
      </w:r>
      <w:r w:rsidR="003E2298" w:rsidRPr="00C74F9B">
        <w:rPr>
          <w:rFonts w:cstheme="minorHAnsi"/>
          <w:i/>
          <w:iCs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1E0ACA2" wp14:editId="2539CE8D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1680845" cy="1798955"/>
            <wp:effectExtent l="0" t="0" r="0" b="0"/>
            <wp:wrapTight wrapText="bothSides">
              <wp:wrapPolygon edited="0">
                <wp:start x="0" y="0"/>
                <wp:lineTo x="0" y="21272"/>
                <wp:lineTo x="21298" y="21272"/>
                <wp:lineTo x="21298" y="0"/>
                <wp:lineTo x="0" y="0"/>
              </wp:wrapPolygon>
            </wp:wrapTight>
            <wp:docPr id="9" name="Obraz 9" descr="H:\Prezes\Ewa Skrzydło-Tefelska\fotki\sesja 2026\zmniejszone\Pre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ezes\Ewa Skrzydło-Tefelska\fotki\sesja 2026\zmniejszone\Prez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 </w:t>
      </w:r>
      <w:r w:rsidR="003E2298">
        <w:rPr>
          <w:rFonts w:cstheme="minorHAnsi"/>
          <w:i/>
        </w:rPr>
        <w:t>Zarówno w kraju</w:t>
      </w:r>
      <w:r w:rsidR="00BB102A">
        <w:rPr>
          <w:rFonts w:cstheme="minorHAnsi"/>
          <w:i/>
        </w:rPr>
        <w:t>,</w:t>
      </w:r>
      <w:r w:rsidR="003E2298">
        <w:rPr>
          <w:rFonts w:cstheme="minorHAnsi"/>
          <w:i/>
        </w:rPr>
        <w:t xml:space="preserve"> </w:t>
      </w:r>
      <w:r w:rsidR="00BB102A" w:rsidRPr="00C74F9B">
        <w:rPr>
          <w:rFonts w:cstheme="minorHAnsi"/>
          <w:i/>
        </w:rPr>
        <w:t xml:space="preserve">jak i </w:t>
      </w:r>
      <w:r w:rsidR="00BB102A">
        <w:rPr>
          <w:rFonts w:cstheme="minorHAnsi"/>
          <w:i/>
        </w:rPr>
        <w:t>na poziomie</w:t>
      </w:r>
      <w:r w:rsidR="00BB102A" w:rsidRPr="00C74F9B">
        <w:rPr>
          <w:rFonts w:cstheme="minorHAnsi"/>
          <w:i/>
        </w:rPr>
        <w:t xml:space="preserve"> Unii Europejskiej</w:t>
      </w:r>
      <w:r w:rsidR="00BB102A">
        <w:rPr>
          <w:rFonts w:cstheme="minorHAnsi"/>
          <w:i/>
        </w:rPr>
        <w:t xml:space="preserve"> </w:t>
      </w:r>
      <w:r w:rsidR="003E2298">
        <w:rPr>
          <w:rFonts w:cstheme="minorHAnsi"/>
          <w:i/>
        </w:rPr>
        <w:t xml:space="preserve">obserwujemy </w:t>
      </w:r>
      <w:r w:rsidR="00FE1164">
        <w:rPr>
          <w:rFonts w:cstheme="minorHAnsi"/>
          <w:i/>
        </w:rPr>
        <w:t>znaczącą</w:t>
      </w:r>
      <w:r w:rsidR="003E2298">
        <w:rPr>
          <w:rFonts w:cstheme="minorHAnsi"/>
          <w:i/>
        </w:rPr>
        <w:t xml:space="preserve"> </w:t>
      </w:r>
      <w:r w:rsidR="009B52D1">
        <w:rPr>
          <w:rFonts w:cstheme="minorHAnsi"/>
          <w:i/>
        </w:rPr>
        <w:t>aktywność polskich przedsiębiorcó</w:t>
      </w:r>
      <w:r w:rsidR="00BB102A">
        <w:rPr>
          <w:rFonts w:cstheme="minorHAnsi"/>
          <w:i/>
        </w:rPr>
        <w:t>w.</w:t>
      </w:r>
      <w:r w:rsidR="003E2298" w:rsidRPr="00C74F9B">
        <w:rPr>
          <w:rFonts w:cstheme="minorHAnsi"/>
          <w:i/>
        </w:rPr>
        <w:t xml:space="preserve"> </w:t>
      </w:r>
      <w:r w:rsidR="003B26AA">
        <w:rPr>
          <w:rFonts w:cstheme="minorHAnsi"/>
          <w:i/>
        </w:rPr>
        <w:t>Polska</w:t>
      </w:r>
      <w:r w:rsidR="003E2298" w:rsidRPr="00C74F9B">
        <w:rPr>
          <w:rFonts w:cstheme="minorHAnsi"/>
          <w:i/>
        </w:rPr>
        <w:t xml:space="preserve"> </w:t>
      </w:r>
      <w:r>
        <w:rPr>
          <w:rFonts w:cstheme="minorHAnsi"/>
          <w:i/>
        </w:rPr>
        <w:t>znajduje się</w:t>
      </w:r>
      <w:r w:rsidR="003E2298" w:rsidRPr="00C74F9B">
        <w:rPr>
          <w:rFonts w:cstheme="minorHAnsi"/>
          <w:i/>
        </w:rPr>
        <w:t xml:space="preserve"> w pierwszej dziesiątce </w:t>
      </w:r>
      <w:r w:rsidR="00D85FDF">
        <w:rPr>
          <w:rFonts w:cstheme="minorHAnsi"/>
          <w:i/>
        </w:rPr>
        <w:t xml:space="preserve">krajów </w:t>
      </w:r>
      <w:r w:rsidR="00D85FDF" w:rsidRPr="00C74F9B">
        <w:rPr>
          <w:rFonts w:cstheme="minorHAnsi"/>
          <w:i/>
        </w:rPr>
        <w:t>zgłasz</w:t>
      </w:r>
      <w:r w:rsidR="00D85FDF">
        <w:rPr>
          <w:rFonts w:cstheme="minorHAnsi"/>
          <w:i/>
        </w:rPr>
        <w:t>ających</w:t>
      </w:r>
      <w:r w:rsidR="003E2298" w:rsidRPr="00C74F9B">
        <w:rPr>
          <w:rFonts w:cstheme="minorHAnsi"/>
          <w:i/>
        </w:rPr>
        <w:t xml:space="preserve"> </w:t>
      </w:r>
      <w:r w:rsidR="00F71D66">
        <w:rPr>
          <w:rFonts w:cstheme="minorHAnsi"/>
          <w:i/>
        </w:rPr>
        <w:t>znak</w:t>
      </w:r>
      <w:r w:rsidR="00D85FDF">
        <w:rPr>
          <w:rFonts w:cstheme="minorHAnsi"/>
          <w:i/>
        </w:rPr>
        <w:t>i</w:t>
      </w:r>
      <w:r w:rsidR="00F71D66">
        <w:rPr>
          <w:rFonts w:cstheme="minorHAnsi"/>
          <w:i/>
        </w:rPr>
        <w:t xml:space="preserve"> towarow</w:t>
      </w:r>
      <w:r w:rsidR="00D85FDF">
        <w:rPr>
          <w:rFonts w:cstheme="minorHAnsi"/>
          <w:i/>
        </w:rPr>
        <w:t>e</w:t>
      </w:r>
      <w:r w:rsidR="00F71D66" w:rsidRPr="00C74F9B">
        <w:rPr>
          <w:rFonts w:cstheme="minorHAnsi"/>
          <w:i/>
        </w:rPr>
        <w:t xml:space="preserve"> </w:t>
      </w:r>
      <w:r w:rsidR="003E2298" w:rsidRPr="00C74F9B">
        <w:rPr>
          <w:rFonts w:cstheme="minorHAnsi"/>
          <w:i/>
        </w:rPr>
        <w:t>w trybie unijnym</w:t>
      </w:r>
      <w:r w:rsidR="003E2298">
        <w:rPr>
          <w:rFonts w:cstheme="minorHAnsi"/>
          <w:i/>
        </w:rPr>
        <w:t xml:space="preserve"> oraz </w:t>
      </w:r>
      <w:r>
        <w:rPr>
          <w:rFonts w:cstheme="minorHAnsi"/>
          <w:i/>
        </w:rPr>
        <w:br/>
      </w:r>
      <w:r w:rsidR="003E2298" w:rsidRPr="00C74F9B">
        <w:rPr>
          <w:rFonts w:cstheme="minorHAnsi"/>
          <w:i/>
        </w:rPr>
        <w:t>w pierwszej piątce krajów UE pod względem zgłoszeń wzo</w:t>
      </w:r>
      <w:r w:rsidR="003E2298">
        <w:rPr>
          <w:rFonts w:cstheme="minorHAnsi"/>
          <w:i/>
        </w:rPr>
        <w:t>rów przemysłowych do EUIPO</w:t>
      </w:r>
      <w:r>
        <w:rPr>
          <w:rFonts w:cstheme="minorHAnsi"/>
          <w:i/>
        </w:rPr>
        <w:t>.</w:t>
      </w:r>
      <w:r w:rsidR="003E2298">
        <w:rPr>
          <w:rFonts w:cstheme="minorHAnsi"/>
          <w:i/>
        </w:rPr>
        <w:t xml:space="preserve"> </w:t>
      </w:r>
      <w:r w:rsidR="003E2298" w:rsidRPr="00C74F9B">
        <w:rPr>
          <w:rFonts w:cstheme="minorHAnsi"/>
          <w:i/>
          <w:iCs/>
        </w:rPr>
        <w:t xml:space="preserve">– </w:t>
      </w:r>
      <w:r w:rsidR="00D87432">
        <w:rPr>
          <w:rFonts w:cstheme="minorHAnsi"/>
        </w:rPr>
        <w:t>mówi</w:t>
      </w:r>
      <w:r w:rsidR="003E2298" w:rsidRPr="00C74F9B">
        <w:rPr>
          <w:rFonts w:cstheme="minorHAnsi"/>
        </w:rPr>
        <w:t xml:space="preserve"> dr hab. Ewa Skrzydło-Tefelska</w:t>
      </w:r>
      <w:r>
        <w:rPr>
          <w:rFonts w:cstheme="minorHAnsi"/>
        </w:rPr>
        <w:t>.</w:t>
      </w:r>
    </w:p>
    <w:p w14:paraId="36112F9B" w14:textId="40DE0463" w:rsidR="00ED7E79" w:rsidRDefault="00ED7E79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</w:rPr>
      </w:pPr>
    </w:p>
    <w:p w14:paraId="72B09635" w14:textId="5E6EFD5C" w:rsidR="00E81E9C" w:rsidRPr="00C74F9B" w:rsidRDefault="00E81E9C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Wynalazki na stabilnym poziomie </w:t>
      </w:r>
    </w:p>
    <w:p w14:paraId="60FA4D0C" w14:textId="413ADB56" w:rsidR="00902EF4" w:rsidRDefault="00E81E9C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  <w:r w:rsidRPr="00C74F9B">
        <w:rPr>
          <w:rFonts w:cstheme="minorHAnsi"/>
          <w:bCs/>
        </w:rPr>
        <w:t>Stabilny poziom utrzymały zgłoszenia wynalazków, w</w:t>
      </w:r>
      <w:r w:rsidRPr="00C74F9B">
        <w:rPr>
          <w:rFonts w:cstheme="minorHAnsi"/>
        </w:rPr>
        <w:t xml:space="preserve"> 2025 r. w trybie krajowym i międzynarodowym wpłynęły 3453 zgłoszenia wynalazków – dokładnie tyle samo co w 2024 r. Odnotowano również 683 zgłoszenia wzorów użytkowych.</w:t>
      </w:r>
      <w:r w:rsidRPr="00C74F9B">
        <w:rPr>
          <w:rFonts w:cstheme="minorHAnsi"/>
          <w:bCs/>
        </w:rPr>
        <w:t xml:space="preserve"> Najwięcej zgłoszeń wynalazków i wzorów użytkowych pochodziło od podmiotów sektora gospodarki – 37,5%. Niewiele mniej zgłoszeń dokonały szkoły wyższe – 36% (w 2024 r. odpowiadały za 42,4% wszystkich zgłoszeń). Jeśli jednak uwzględnimy cały sektor nauki, obejmujący uczelnie, instytuty badawcze oraz jednostki naukowe PAN, okaże się, że to właśnie nauka pozostaje liderem pod względem liczby zgłoszeń wynalazków z udziałem na poziomie 44,3%.</w:t>
      </w:r>
    </w:p>
    <w:p w14:paraId="5ED3FFB6" w14:textId="77777777" w:rsidR="005C0E55" w:rsidRDefault="005C0E55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bCs/>
        </w:rPr>
      </w:pPr>
    </w:p>
    <w:p w14:paraId="1FCC352C" w14:textId="7F16AF12" w:rsidR="005906B8" w:rsidRPr="00D87432" w:rsidRDefault="005906B8" w:rsidP="005906B8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D87432">
        <w:rPr>
          <w:rFonts w:cstheme="minorHAnsi"/>
          <w:i/>
          <w:iCs/>
        </w:rPr>
        <w:t xml:space="preserve">– Utrzymująca się od kilku lat stabilizacja liczby krajowych zgłoszeń wynalazków na poziomie około 3,5 tysiąca rocznie to dla nas wyraźny sygnał, że polski ekosystem innowacji potrzebuje strukturalnego impulsu. </w:t>
      </w:r>
      <w:r w:rsidR="00D87432">
        <w:rPr>
          <w:rFonts w:cstheme="minorHAnsi"/>
          <w:i/>
          <w:iCs/>
        </w:rPr>
        <w:br/>
      </w:r>
      <w:r w:rsidRPr="00D87432">
        <w:rPr>
          <w:rFonts w:cstheme="minorHAnsi"/>
          <w:i/>
          <w:iCs/>
        </w:rPr>
        <w:t xml:space="preserve">Z jednej strony cieszy fakt, że w </w:t>
      </w:r>
      <w:r w:rsidR="00E11CAC">
        <w:rPr>
          <w:rFonts w:cstheme="minorHAnsi"/>
          <w:i/>
          <w:iCs/>
        </w:rPr>
        <w:t>coraz bardziej wymagających</w:t>
      </w:r>
      <w:r w:rsidRPr="00D87432">
        <w:rPr>
          <w:rFonts w:cstheme="minorHAnsi"/>
          <w:i/>
          <w:iCs/>
        </w:rPr>
        <w:t xml:space="preserve"> realiach gospodarczych nasi innowatorzy utrzymują stałą aktywność. Z drugiej – musimy otwarcie postawić diagnozę, dlaczego nie notujemy tu dynamicznych wzrostów</w:t>
      </w:r>
      <w:r w:rsidR="00E11CAC">
        <w:rPr>
          <w:rFonts w:cstheme="minorHAnsi"/>
        </w:rPr>
        <w:t xml:space="preserve">. </w:t>
      </w:r>
      <w:r w:rsidRPr="00D87432">
        <w:rPr>
          <w:rFonts w:cstheme="minorHAnsi"/>
          <w:i/>
          <w:iCs/>
        </w:rPr>
        <w:t>Klucz do zrozumienia tej sytuacji tkwi w dwóch zjawiskach. Po pierwsze, obserwujemy wyraźną ewolucję podej</w:t>
      </w:r>
      <w:r w:rsidR="00D87432" w:rsidRPr="00D87432">
        <w:rPr>
          <w:rFonts w:cstheme="minorHAnsi"/>
          <w:i/>
          <w:iCs/>
        </w:rPr>
        <w:t xml:space="preserve">ścia, czyli rezygnację, mówiąc kolokwialnie, z </w:t>
      </w:r>
      <w:r w:rsidRPr="00D87432">
        <w:rPr>
          <w:rFonts w:cstheme="minorHAnsi"/>
          <w:i/>
          <w:iCs/>
        </w:rPr>
        <w:t xml:space="preserve">pogoni za </w:t>
      </w:r>
      <w:r w:rsidR="00D87432" w:rsidRPr="00D87432">
        <w:rPr>
          <w:rFonts w:cstheme="minorHAnsi"/>
          <w:i/>
          <w:iCs/>
        </w:rPr>
        <w:t>l</w:t>
      </w:r>
      <w:r w:rsidR="00BB102A" w:rsidRPr="00D87432">
        <w:rPr>
          <w:rFonts w:cstheme="minorHAnsi"/>
          <w:i/>
          <w:iCs/>
        </w:rPr>
        <w:t>iczb</w:t>
      </w:r>
      <w:r w:rsidR="00D87432" w:rsidRPr="00D87432">
        <w:rPr>
          <w:rFonts w:cstheme="minorHAnsi"/>
          <w:i/>
          <w:iCs/>
        </w:rPr>
        <w:t>ą</w:t>
      </w:r>
      <w:r w:rsidRPr="00D87432">
        <w:rPr>
          <w:rFonts w:cstheme="minorHAnsi"/>
          <w:i/>
          <w:iCs/>
        </w:rPr>
        <w:t xml:space="preserve"> </w:t>
      </w:r>
      <w:r w:rsidR="00D87432" w:rsidRPr="00D87432">
        <w:rPr>
          <w:rFonts w:cstheme="minorHAnsi"/>
          <w:i/>
          <w:iCs/>
        </w:rPr>
        <w:t>patentów na rzecz ich jakości</w:t>
      </w:r>
      <w:r w:rsidRPr="00D87432">
        <w:rPr>
          <w:rFonts w:cstheme="minorHAnsi"/>
          <w:i/>
          <w:iCs/>
        </w:rPr>
        <w:t xml:space="preserve">. Twórcy i przedsiębiorcy coraz rzadziej zgłaszają rozwiązania o marginalnym znaczeniu rynkowym, skupiając się na technologiach o </w:t>
      </w:r>
      <w:r w:rsidR="00D87432" w:rsidRPr="00D87432">
        <w:rPr>
          <w:rFonts w:cstheme="minorHAnsi"/>
          <w:i/>
          <w:iCs/>
        </w:rPr>
        <w:t>rzeczywistym</w:t>
      </w:r>
      <w:r w:rsidRPr="00D87432">
        <w:rPr>
          <w:rFonts w:cstheme="minorHAnsi"/>
          <w:i/>
          <w:iCs/>
        </w:rPr>
        <w:t xml:space="preserve"> potencjale biznesowym. Po drugie, polscy przedsiębiorcy coraz odważniej korzystają z procedur międzynarodowych (PCT) oraz europejskich (EPO), co sprawia, że część ich aktywności przenosi się poza krajowy rejestr</w:t>
      </w:r>
      <w:r w:rsidR="00D87432" w:rsidRPr="00D87432">
        <w:rPr>
          <w:rFonts w:cstheme="minorHAnsi"/>
          <w:i/>
          <w:iCs/>
        </w:rPr>
        <w:t xml:space="preserve">. </w:t>
      </w:r>
      <w:r w:rsidRPr="00D87432">
        <w:rPr>
          <w:rFonts w:cstheme="minorHAnsi"/>
          <w:i/>
          <w:iCs/>
        </w:rPr>
        <w:t>Największym wyzwaniem, n</w:t>
      </w:r>
      <w:r w:rsidR="00D87432" w:rsidRPr="00D87432">
        <w:rPr>
          <w:rFonts w:cstheme="minorHAnsi"/>
          <w:i/>
          <w:iCs/>
        </w:rPr>
        <w:t xml:space="preserve">a które również wskazujemy w </w:t>
      </w:r>
      <w:r w:rsidRPr="00D87432">
        <w:rPr>
          <w:rFonts w:cstheme="minorHAnsi"/>
          <w:i/>
          <w:iCs/>
        </w:rPr>
        <w:t>rapor</w:t>
      </w:r>
      <w:r w:rsidR="00D87432" w:rsidRPr="00D87432">
        <w:rPr>
          <w:rFonts w:cstheme="minorHAnsi"/>
          <w:i/>
          <w:iCs/>
        </w:rPr>
        <w:t>cie za 2025 rok</w:t>
      </w:r>
      <w:r w:rsidRPr="00D87432">
        <w:rPr>
          <w:rFonts w:cstheme="minorHAnsi"/>
          <w:i/>
          <w:iCs/>
        </w:rPr>
        <w:t xml:space="preserve">, nie jest jednak sama liczba zgłoszeń wynalazków, ale wciąż zbyt niski wskaźnik ich komercjalizacji. </w:t>
      </w:r>
      <w:r w:rsidR="00D87432" w:rsidRPr="00D87432">
        <w:rPr>
          <w:rFonts w:cstheme="minorHAnsi"/>
          <w:i/>
          <w:iCs/>
        </w:rPr>
        <w:t xml:space="preserve">Dlatego </w:t>
      </w:r>
      <w:r w:rsidRPr="00D87432">
        <w:rPr>
          <w:rFonts w:cstheme="minorHAnsi"/>
          <w:i/>
          <w:iCs/>
        </w:rPr>
        <w:t xml:space="preserve">Urząd Patentowy </w:t>
      </w:r>
      <w:r w:rsidR="00D87432" w:rsidRPr="00D87432">
        <w:rPr>
          <w:rFonts w:cstheme="minorHAnsi"/>
          <w:i/>
          <w:iCs/>
        </w:rPr>
        <w:t xml:space="preserve">Rzeczypospolitej Polskiej </w:t>
      </w:r>
      <w:r w:rsidR="0083343D">
        <w:rPr>
          <w:rFonts w:cstheme="minorHAnsi"/>
          <w:i/>
          <w:iCs/>
        </w:rPr>
        <w:br/>
      </w:r>
      <w:r w:rsidR="00D87432" w:rsidRPr="00D87432">
        <w:rPr>
          <w:rFonts w:cstheme="minorHAnsi"/>
          <w:i/>
          <w:iCs/>
        </w:rPr>
        <w:t xml:space="preserve">w </w:t>
      </w:r>
      <w:r w:rsidRPr="00D87432">
        <w:rPr>
          <w:rFonts w:cstheme="minorHAnsi"/>
          <w:i/>
          <w:iCs/>
        </w:rPr>
        <w:t xml:space="preserve">nadchodzących latach chce </w:t>
      </w:r>
      <w:r w:rsidR="00D87432" w:rsidRPr="00D87432">
        <w:rPr>
          <w:rFonts w:cstheme="minorHAnsi"/>
          <w:i/>
          <w:iCs/>
        </w:rPr>
        <w:t xml:space="preserve">jeszcze </w:t>
      </w:r>
      <w:r w:rsidRPr="00D87432">
        <w:rPr>
          <w:rFonts w:cstheme="minorHAnsi"/>
          <w:i/>
          <w:iCs/>
        </w:rPr>
        <w:t>aktywnie</w:t>
      </w:r>
      <w:r w:rsidR="00D87432" w:rsidRPr="00D87432">
        <w:rPr>
          <w:rFonts w:cstheme="minorHAnsi"/>
          <w:i/>
          <w:iCs/>
        </w:rPr>
        <w:t>j</w:t>
      </w:r>
      <w:r w:rsidRPr="00D87432">
        <w:rPr>
          <w:rFonts w:cstheme="minorHAnsi"/>
          <w:i/>
          <w:iCs/>
        </w:rPr>
        <w:t xml:space="preserve"> wspierać naukę i biznes</w:t>
      </w:r>
      <w:r w:rsidR="00D87432" w:rsidRPr="00D87432">
        <w:rPr>
          <w:rFonts w:cstheme="minorHAnsi"/>
          <w:i/>
          <w:iCs/>
        </w:rPr>
        <w:t xml:space="preserve">, tak </w:t>
      </w:r>
      <w:r w:rsidRPr="00D87432">
        <w:rPr>
          <w:rFonts w:cstheme="minorHAnsi"/>
          <w:i/>
          <w:iCs/>
        </w:rPr>
        <w:t>aby ochrona własności intelektualnej była traktowana jako inwestycja,</w:t>
      </w:r>
      <w:r w:rsidR="00D87432" w:rsidRPr="00D87432">
        <w:rPr>
          <w:rFonts w:cstheme="minorHAnsi"/>
          <w:i/>
          <w:iCs/>
        </w:rPr>
        <w:t xml:space="preserve"> </w:t>
      </w:r>
      <w:r w:rsidRPr="00D87432">
        <w:rPr>
          <w:rFonts w:cstheme="minorHAnsi"/>
          <w:i/>
          <w:iCs/>
        </w:rPr>
        <w:t xml:space="preserve">a nie koszt. Chcemy jeszcze mocniej postawić na edukację </w:t>
      </w:r>
      <w:r w:rsidR="0083343D">
        <w:rPr>
          <w:rFonts w:cstheme="minorHAnsi"/>
          <w:i/>
          <w:iCs/>
        </w:rPr>
        <w:br/>
      </w:r>
      <w:r w:rsidRPr="00D87432">
        <w:rPr>
          <w:rFonts w:cstheme="minorHAnsi"/>
          <w:i/>
          <w:iCs/>
        </w:rPr>
        <w:t>w zakresie zarządzania portfelem patentowym</w:t>
      </w:r>
      <w:r w:rsidRPr="00D87432">
        <w:rPr>
          <w:rFonts w:cstheme="minorHAnsi"/>
        </w:rPr>
        <w:t xml:space="preserve"> </w:t>
      </w:r>
      <w:r w:rsidR="00E05457">
        <w:rPr>
          <w:rFonts w:cstheme="minorHAnsi"/>
        </w:rPr>
        <w:t>–</w:t>
      </w:r>
      <w:r w:rsidR="00D87432">
        <w:rPr>
          <w:rFonts w:cstheme="minorHAnsi"/>
        </w:rPr>
        <w:t xml:space="preserve"> kontynuuje</w:t>
      </w:r>
      <w:r w:rsidR="00E05457">
        <w:rPr>
          <w:rFonts w:cstheme="minorHAnsi"/>
        </w:rPr>
        <w:t xml:space="preserve"> Prezes</w:t>
      </w:r>
      <w:r w:rsidR="00D87432">
        <w:rPr>
          <w:rFonts w:cstheme="minorHAnsi"/>
        </w:rPr>
        <w:t xml:space="preserve"> Skrzydło-Tefelska.</w:t>
      </w:r>
    </w:p>
    <w:p w14:paraId="44E05343" w14:textId="28B9ADE7" w:rsidR="008D7193" w:rsidRDefault="008D7193" w:rsidP="00C46440">
      <w:pPr>
        <w:spacing w:after="0" w:line="264" w:lineRule="auto"/>
        <w:rPr>
          <w:iCs/>
        </w:rPr>
      </w:pPr>
    </w:p>
    <w:p w14:paraId="0A70B3FA" w14:textId="38EBE2D5" w:rsidR="006352B6" w:rsidRPr="00C74F9B" w:rsidRDefault="00E44864" w:rsidP="00C46440">
      <w:pPr>
        <w:spacing w:after="0" w:line="264" w:lineRule="auto"/>
        <w:rPr>
          <w:rFonts w:cstheme="minorHAnsi"/>
          <w:b/>
          <w:bCs/>
        </w:rPr>
      </w:pPr>
      <w:r w:rsidRPr="00C74F9B">
        <w:rPr>
          <w:rFonts w:cstheme="minorHAnsi"/>
          <w:b/>
          <w:bCs/>
        </w:rPr>
        <w:t>Więcej u</w:t>
      </w:r>
      <w:r w:rsidR="006352B6" w:rsidRPr="00C74F9B">
        <w:rPr>
          <w:rFonts w:cstheme="minorHAnsi"/>
          <w:b/>
          <w:bCs/>
        </w:rPr>
        <w:t>dzielon</w:t>
      </w:r>
      <w:r w:rsidRPr="00C74F9B">
        <w:rPr>
          <w:rFonts w:cstheme="minorHAnsi"/>
          <w:b/>
          <w:bCs/>
        </w:rPr>
        <w:t>ych</w:t>
      </w:r>
      <w:r w:rsidR="006352B6" w:rsidRPr="00C74F9B">
        <w:rPr>
          <w:rFonts w:cstheme="minorHAnsi"/>
          <w:b/>
          <w:bCs/>
        </w:rPr>
        <w:t xml:space="preserve"> patent</w:t>
      </w:r>
      <w:r w:rsidRPr="00C74F9B">
        <w:rPr>
          <w:rFonts w:cstheme="minorHAnsi"/>
          <w:b/>
          <w:bCs/>
        </w:rPr>
        <w:t>ów</w:t>
      </w:r>
    </w:p>
    <w:p w14:paraId="4BE4AE8D" w14:textId="15E82F04" w:rsidR="00D85FDF" w:rsidRPr="00D85FDF" w:rsidRDefault="00E44864" w:rsidP="00C46440">
      <w:pPr>
        <w:spacing w:after="0" w:line="264" w:lineRule="auto"/>
        <w:rPr>
          <w:rFonts w:cstheme="minorHAnsi"/>
          <w:sz w:val="23"/>
          <w:szCs w:val="23"/>
        </w:rPr>
      </w:pPr>
      <w:r w:rsidRPr="00C74F9B">
        <w:rPr>
          <w:rFonts w:cstheme="minorHAnsi"/>
        </w:rPr>
        <w:t xml:space="preserve">Wyraźny </w:t>
      </w:r>
      <w:r w:rsidRPr="00D85FDF">
        <w:rPr>
          <w:rFonts w:cstheme="minorHAnsi"/>
        </w:rPr>
        <w:t xml:space="preserve">wzrost odnotowano </w:t>
      </w:r>
      <w:r w:rsidR="00E05457">
        <w:rPr>
          <w:rFonts w:cstheme="minorHAnsi"/>
        </w:rPr>
        <w:t xml:space="preserve">natomiast </w:t>
      </w:r>
      <w:r w:rsidRPr="00D85FDF">
        <w:rPr>
          <w:rFonts w:cstheme="minorHAnsi"/>
        </w:rPr>
        <w:t>w liczbie udzielonych patentów. W 2025 r. Urząd Patentowy RP udzielił 2283 patent</w:t>
      </w:r>
      <w:r w:rsidR="00EC611D" w:rsidRPr="00D85FDF">
        <w:rPr>
          <w:rFonts w:cstheme="minorHAnsi"/>
        </w:rPr>
        <w:t>y</w:t>
      </w:r>
      <w:r w:rsidRPr="00D85FDF">
        <w:rPr>
          <w:rFonts w:cstheme="minorHAnsi"/>
        </w:rPr>
        <w:t xml:space="preserve"> na wynalazki oraz 490 praw ochronnych na wzory użytkowe. </w:t>
      </w:r>
      <w:r w:rsidR="005C0E55">
        <w:rPr>
          <w:rFonts w:cstheme="minorHAnsi"/>
        </w:rPr>
        <w:t>Oznacza to wzrost</w:t>
      </w:r>
      <w:r w:rsidRPr="00D85FDF">
        <w:rPr>
          <w:rFonts w:cstheme="minorHAnsi"/>
        </w:rPr>
        <w:t xml:space="preserve"> o 12% w</w:t>
      </w:r>
      <w:r w:rsidR="005C0E55">
        <w:rPr>
          <w:rFonts w:cstheme="minorHAnsi"/>
        </w:rPr>
        <w:t>obec</w:t>
      </w:r>
      <w:r w:rsidRPr="00D85FDF">
        <w:rPr>
          <w:rFonts w:cstheme="minorHAnsi"/>
        </w:rPr>
        <w:t xml:space="preserve"> 2024 r. Na koniec 2025 r. w mocy pozostawało 15 601 patentów na wynalazki.</w:t>
      </w:r>
      <w:r w:rsidR="00C94677" w:rsidRPr="00D85FDF">
        <w:rPr>
          <w:rFonts w:cstheme="minorHAnsi"/>
        </w:rPr>
        <w:t xml:space="preserve"> </w:t>
      </w:r>
      <w:r w:rsidRPr="00D85FDF">
        <w:rPr>
          <w:rFonts w:cstheme="minorHAnsi"/>
        </w:rPr>
        <w:t>Analiza danych według rodzaju zgłaszającego podmiotu pokazuje, że na sektor nauki przypada 6</w:t>
      </w:r>
      <w:r w:rsidR="00076F55" w:rsidRPr="00D85FDF">
        <w:rPr>
          <w:rFonts w:cstheme="minorHAnsi"/>
        </w:rPr>
        <w:t>6</w:t>
      </w:r>
      <w:r w:rsidRPr="00D85FDF">
        <w:rPr>
          <w:rFonts w:cstheme="minorHAnsi"/>
        </w:rPr>
        <w:t>% udzielonych patentów</w:t>
      </w:r>
      <w:r w:rsidR="00D85FDF" w:rsidRPr="00D85FDF">
        <w:t>.</w:t>
      </w:r>
      <w:r w:rsidR="00D85FDF" w:rsidRPr="00D85FDF">
        <w:rPr>
          <w:rFonts w:cstheme="minorHAnsi"/>
        </w:rPr>
        <w:t xml:space="preserve"> To ponad dwukrotnie więcej niż w przypadku podmiotów sektora gospodarki, które uzyskały 28% wszystkich patentów.</w:t>
      </w:r>
    </w:p>
    <w:p w14:paraId="5E7E3817" w14:textId="77777777" w:rsidR="003E2298" w:rsidRDefault="003E2298" w:rsidP="00C46440">
      <w:pPr>
        <w:spacing w:after="0" w:line="264" w:lineRule="auto"/>
        <w:rPr>
          <w:rFonts w:cstheme="minorHAnsi"/>
          <w:i/>
          <w:iCs/>
        </w:rPr>
      </w:pPr>
    </w:p>
    <w:p w14:paraId="313B6E99" w14:textId="7F9F825E" w:rsidR="00F72F10" w:rsidRPr="00C74F9B" w:rsidRDefault="00AC0F84" w:rsidP="00C46440">
      <w:pPr>
        <w:spacing w:after="0" w:line="264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Rozwój Urzędu Patentowego oparty na nowoczesnych technologiach</w:t>
      </w:r>
    </w:p>
    <w:p w14:paraId="7CB437DA" w14:textId="25CBE5EA" w:rsidR="00AC0F84" w:rsidRDefault="00AC0F84" w:rsidP="00AC0F84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  <w:r w:rsidRPr="00E11CAC">
        <w:rPr>
          <w:rFonts w:cstheme="minorHAnsi"/>
          <w:bCs/>
        </w:rPr>
        <w:t xml:space="preserve">Urząd Patentowy </w:t>
      </w:r>
      <w:r w:rsidR="0083343D">
        <w:rPr>
          <w:rFonts w:cstheme="minorHAnsi"/>
          <w:bCs/>
        </w:rPr>
        <w:t xml:space="preserve">RP </w:t>
      </w:r>
      <w:r w:rsidRPr="00E11CAC">
        <w:rPr>
          <w:rFonts w:cstheme="minorHAnsi"/>
          <w:bCs/>
        </w:rPr>
        <w:t>wprowadza nowe narzędzia i udoskonala istniejące, aby usprawniać</w:t>
      </w:r>
      <w:r w:rsidR="0083343D">
        <w:rPr>
          <w:rFonts w:cstheme="minorHAnsi"/>
          <w:bCs/>
        </w:rPr>
        <w:t xml:space="preserve"> </w:t>
      </w:r>
      <w:r w:rsidRPr="00E11CAC">
        <w:rPr>
          <w:rFonts w:cstheme="minorHAnsi"/>
          <w:bCs/>
        </w:rPr>
        <w:t>obsługę zgłoszeń, poprawiać bezpieczeństwo informatyczne i ułatwiać dostęp do informacji</w:t>
      </w:r>
      <w:r w:rsidR="0083343D">
        <w:rPr>
          <w:rFonts w:cstheme="minorHAnsi"/>
          <w:bCs/>
        </w:rPr>
        <w:t xml:space="preserve"> </w:t>
      </w:r>
      <w:r w:rsidRPr="00E11CAC">
        <w:rPr>
          <w:rFonts w:cstheme="minorHAnsi"/>
          <w:bCs/>
        </w:rPr>
        <w:t xml:space="preserve">o prawach własności przemysłowej. </w:t>
      </w:r>
      <w:r w:rsidR="0083343D">
        <w:rPr>
          <w:rFonts w:cstheme="minorHAnsi"/>
          <w:bCs/>
        </w:rPr>
        <w:t xml:space="preserve">Uczestniczy również </w:t>
      </w:r>
      <w:r w:rsidRPr="00E11CAC">
        <w:rPr>
          <w:rFonts w:cstheme="minorHAnsi"/>
          <w:bCs/>
        </w:rPr>
        <w:t>w międzynarodowych</w:t>
      </w:r>
      <w:r w:rsidR="0083343D">
        <w:rPr>
          <w:rFonts w:cstheme="minorHAnsi"/>
          <w:bCs/>
        </w:rPr>
        <w:t xml:space="preserve"> </w:t>
      </w:r>
      <w:r w:rsidRPr="00E11CAC">
        <w:rPr>
          <w:rFonts w:cstheme="minorHAnsi"/>
          <w:bCs/>
        </w:rPr>
        <w:t xml:space="preserve">inicjatywach cyfrowych, </w:t>
      </w:r>
      <w:r w:rsidR="0083343D">
        <w:rPr>
          <w:rFonts w:cstheme="minorHAnsi"/>
          <w:bCs/>
        </w:rPr>
        <w:t xml:space="preserve">m.in. </w:t>
      </w:r>
      <w:r w:rsidRPr="00E11CAC">
        <w:rPr>
          <w:rFonts w:cstheme="minorHAnsi"/>
          <w:bCs/>
        </w:rPr>
        <w:t xml:space="preserve">integracji </w:t>
      </w:r>
      <w:r w:rsidR="0083343D">
        <w:rPr>
          <w:rFonts w:cstheme="minorHAnsi"/>
          <w:bCs/>
        </w:rPr>
        <w:br/>
      </w:r>
      <w:r w:rsidRPr="00E11CAC">
        <w:rPr>
          <w:rFonts w:cstheme="minorHAnsi"/>
          <w:bCs/>
        </w:rPr>
        <w:t xml:space="preserve">z systemami opartymi na </w:t>
      </w:r>
      <w:proofErr w:type="spellStart"/>
      <w:r w:rsidRPr="00E11CAC">
        <w:rPr>
          <w:rFonts w:cstheme="minorHAnsi"/>
          <w:bCs/>
        </w:rPr>
        <w:t>blockchain</w:t>
      </w:r>
      <w:proofErr w:type="spellEnd"/>
      <w:r w:rsidRPr="00E11CAC">
        <w:rPr>
          <w:rFonts w:cstheme="minorHAnsi"/>
          <w:bCs/>
        </w:rPr>
        <w:t>.</w:t>
      </w:r>
    </w:p>
    <w:p w14:paraId="060A22E4" w14:textId="77777777" w:rsidR="00AC0F84" w:rsidRDefault="00AC0F84" w:rsidP="00AC0F84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</w:p>
    <w:p w14:paraId="3308D26C" w14:textId="79CACA98" w:rsidR="00AC0F84" w:rsidRPr="00AC0F84" w:rsidRDefault="00AC0F84" w:rsidP="00AC0F84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  <w:r w:rsidRPr="00AC0F84">
        <w:rPr>
          <w:rFonts w:cstheme="minorHAnsi"/>
          <w:bCs/>
        </w:rPr>
        <w:t>Urząd</w:t>
      </w:r>
      <w:r w:rsidR="00E11CAC">
        <w:rPr>
          <w:rFonts w:cstheme="minorHAnsi"/>
          <w:bCs/>
        </w:rPr>
        <w:t xml:space="preserve"> Patentowy RP</w:t>
      </w:r>
      <w:r w:rsidRPr="00AC0F84">
        <w:rPr>
          <w:rFonts w:cstheme="minorHAnsi"/>
          <w:bCs/>
        </w:rPr>
        <w:t xml:space="preserve"> pracuje nad projektem PORTOS, który będzie rozbudowanym modułem systemu</w:t>
      </w:r>
    </w:p>
    <w:p w14:paraId="0299033D" w14:textId="4A61E53B" w:rsidR="00AC0F84" w:rsidRPr="00AC0F84" w:rsidRDefault="00AC0F84" w:rsidP="00AC0F84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  <w:r w:rsidRPr="00AC0F84">
        <w:rPr>
          <w:rFonts w:cstheme="minorHAnsi"/>
          <w:bCs/>
        </w:rPr>
        <w:t>P</w:t>
      </w:r>
      <w:r>
        <w:rPr>
          <w:rFonts w:cstheme="minorHAnsi"/>
          <w:bCs/>
        </w:rPr>
        <w:t xml:space="preserve">latformy </w:t>
      </w:r>
      <w:r w:rsidRPr="00AC0F84">
        <w:rPr>
          <w:rFonts w:cstheme="minorHAnsi"/>
          <w:bCs/>
        </w:rPr>
        <w:t>U</w:t>
      </w:r>
      <w:r>
        <w:rPr>
          <w:rFonts w:cstheme="minorHAnsi"/>
          <w:bCs/>
        </w:rPr>
        <w:t xml:space="preserve">sług </w:t>
      </w:r>
      <w:r w:rsidRPr="00AC0F84">
        <w:rPr>
          <w:rFonts w:cstheme="minorHAnsi"/>
          <w:bCs/>
        </w:rPr>
        <w:t>E</w:t>
      </w:r>
      <w:r>
        <w:rPr>
          <w:rFonts w:cstheme="minorHAnsi"/>
          <w:bCs/>
        </w:rPr>
        <w:t xml:space="preserve">lektronicznych </w:t>
      </w:r>
      <w:r w:rsidRPr="00AC0F84">
        <w:rPr>
          <w:rFonts w:cstheme="minorHAnsi"/>
          <w:bCs/>
        </w:rPr>
        <w:t>U</w:t>
      </w:r>
      <w:r>
        <w:rPr>
          <w:rFonts w:cstheme="minorHAnsi"/>
          <w:bCs/>
        </w:rPr>
        <w:t xml:space="preserve">rzędu </w:t>
      </w:r>
      <w:r w:rsidR="00E11CAC" w:rsidRPr="00AC0F84">
        <w:rPr>
          <w:rFonts w:cstheme="minorHAnsi"/>
          <w:bCs/>
        </w:rPr>
        <w:t>P</w:t>
      </w:r>
      <w:r w:rsidR="00E11CAC">
        <w:rPr>
          <w:rFonts w:cstheme="minorHAnsi"/>
          <w:bCs/>
        </w:rPr>
        <w:t>atentowego</w:t>
      </w:r>
      <w:r w:rsidRPr="00AC0F84">
        <w:rPr>
          <w:rFonts w:cstheme="minorHAnsi"/>
          <w:bCs/>
        </w:rPr>
        <w:t>. Zapewni on bezpośredni dostęp do bazy zanonimizowanych orzeczeń,</w:t>
      </w:r>
      <w:r>
        <w:rPr>
          <w:rFonts w:cstheme="minorHAnsi"/>
          <w:bCs/>
        </w:rPr>
        <w:t xml:space="preserve"> </w:t>
      </w:r>
      <w:r w:rsidRPr="00AC0F84">
        <w:rPr>
          <w:rFonts w:cstheme="minorHAnsi"/>
          <w:bCs/>
        </w:rPr>
        <w:t>co pozwoli na analizę indywidualnej sprawy w świetle rozstrzygnięć i linii</w:t>
      </w:r>
    </w:p>
    <w:p w14:paraId="28A22472" w14:textId="2E79B8D4" w:rsidR="00AC0F84" w:rsidRDefault="00AC0F84" w:rsidP="00FA2ADF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  <w:r w:rsidRPr="00AC0F84">
        <w:rPr>
          <w:rFonts w:cstheme="minorHAnsi"/>
          <w:bCs/>
        </w:rPr>
        <w:lastRenderedPageBreak/>
        <w:t>orzeczniczej Urzędu. PORTOS pomoże zwiększyć przewidywalność kształtu orzeczeń</w:t>
      </w:r>
      <w:r w:rsidR="0083343D">
        <w:rPr>
          <w:rFonts w:cstheme="minorHAnsi"/>
          <w:bCs/>
        </w:rPr>
        <w:t xml:space="preserve"> </w:t>
      </w:r>
      <w:r w:rsidRPr="00AC0F84">
        <w:rPr>
          <w:rFonts w:cstheme="minorHAnsi"/>
          <w:bCs/>
        </w:rPr>
        <w:t>wydawanych przez Urząd</w:t>
      </w:r>
      <w:r w:rsidR="00E11CAC">
        <w:rPr>
          <w:rFonts w:cstheme="minorHAnsi"/>
          <w:bCs/>
        </w:rPr>
        <w:t xml:space="preserve"> Patentowy RP</w:t>
      </w:r>
      <w:r w:rsidRPr="00AC0F84">
        <w:rPr>
          <w:rFonts w:cstheme="minorHAnsi"/>
          <w:bCs/>
        </w:rPr>
        <w:t xml:space="preserve"> w przyszłości. </w:t>
      </w:r>
      <w:r>
        <w:rPr>
          <w:rFonts w:cstheme="minorHAnsi"/>
          <w:bCs/>
        </w:rPr>
        <w:t xml:space="preserve"> </w:t>
      </w:r>
      <w:r w:rsidR="00E11CAC">
        <w:rPr>
          <w:rFonts w:cstheme="minorHAnsi"/>
          <w:bCs/>
        </w:rPr>
        <w:t xml:space="preserve">W 2025 r. bardzo istotnym </w:t>
      </w:r>
      <w:r w:rsidRPr="00AC0F84">
        <w:rPr>
          <w:rFonts w:cstheme="minorHAnsi"/>
          <w:bCs/>
        </w:rPr>
        <w:t>prz</w:t>
      </w:r>
      <w:r w:rsidR="0083343D">
        <w:rPr>
          <w:rFonts w:cstheme="minorHAnsi"/>
          <w:bCs/>
        </w:rPr>
        <w:t>edsięwzięciem</w:t>
      </w:r>
      <w:r w:rsidRPr="00AC0F84">
        <w:rPr>
          <w:rFonts w:cstheme="minorHAnsi"/>
          <w:bCs/>
        </w:rPr>
        <w:t xml:space="preserve"> </w:t>
      </w:r>
      <w:r w:rsidR="00E11CAC">
        <w:rPr>
          <w:rFonts w:cstheme="minorHAnsi"/>
          <w:bCs/>
        </w:rPr>
        <w:t xml:space="preserve">realizowanym przez </w:t>
      </w:r>
      <w:r w:rsidRPr="00AC0F84">
        <w:rPr>
          <w:rFonts w:cstheme="minorHAnsi"/>
          <w:bCs/>
        </w:rPr>
        <w:t>Urz</w:t>
      </w:r>
      <w:r w:rsidR="00E11CAC">
        <w:rPr>
          <w:rFonts w:cstheme="minorHAnsi"/>
          <w:bCs/>
        </w:rPr>
        <w:t>ą</w:t>
      </w:r>
      <w:r w:rsidRPr="00AC0F84">
        <w:rPr>
          <w:rFonts w:cstheme="minorHAnsi"/>
          <w:bCs/>
        </w:rPr>
        <w:t xml:space="preserve">d było powołanie </w:t>
      </w:r>
      <w:r w:rsidR="005D38FE">
        <w:rPr>
          <w:rFonts w:cstheme="minorHAnsi"/>
        </w:rPr>
        <w:t>Komitetu do spraw sztucznej</w:t>
      </w:r>
      <w:r w:rsidR="00FA2ADF" w:rsidRPr="00FA2ADF">
        <w:rPr>
          <w:rFonts w:cstheme="minorHAnsi"/>
        </w:rPr>
        <w:t xml:space="preserve"> inteligencją oraz Zespołu do spraw sztucznej inteligencji</w:t>
      </w:r>
      <w:r w:rsidR="00E11CAC" w:rsidRPr="00FA2ADF">
        <w:rPr>
          <w:rFonts w:cstheme="minorHAnsi"/>
        </w:rPr>
        <w:t>,</w:t>
      </w:r>
      <w:r w:rsidR="00E11CAC">
        <w:rPr>
          <w:rFonts w:cstheme="minorHAnsi"/>
          <w:bCs/>
        </w:rPr>
        <w:t xml:space="preserve"> które </w:t>
      </w:r>
      <w:r w:rsidRPr="00AC0F84">
        <w:rPr>
          <w:rFonts w:cstheme="minorHAnsi"/>
          <w:bCs/>
        </w:rPr>
        <w:t>przygotowa</w:t>
      </w:r>
      <w:r>
        <w:rPr>
          <w:rFonts w:cstheme="minorHAnsi"/>
          <w:bCs/>
        </w:rPr>
        <w:t>ły</w:t>
      </w:r>
      <w:r w:rsidRPr="00AC0F84">
        <w:rPr>
          <w:rFonts w:cstheme="minorHAnsi"/>
          <w:bCs/>
        </w:rPr>
        <w:t xml:space="preserve"> </w:t>
      </w:r>
      <w:r w:rsidR="00E11CAC">
        <w:rPr>
          <w:rFonts w:cstheme="minorHAnsi"/>
          <w:bCs/>
        </w:rPr>
        <w:t xml:space="preserve">m.in. </w:t>
      </w:r>
      <w:r w:rsidRPr="00AC0F84">
        <w:rPr>
          <w:rFonts w:cstheme="minorHAnsi"/>
          <w:bCs/>
        </w:rPr>
        <w:t>dokumenty regulacyjne istotne</w:t>
      </w:r>
      <w:r>
        <w:rPr>
          <w:rFonts w:cstheme="minorHAnsi"/>
          <w:bCs/>
        </w:rPr>
        <w:t xml:space="preserve"> </w:t>
      </w:r>
      <w:r w:rsidRPr="00AC0F84">
        <w:rPr>
          <w:rFonts w:cstheme="minorHAnsi"/>
          <w:bCs/>
        </w:rPr>
        <w:t>z punktu widzenia wykorzystywania narzędzi opartych na sztucznej inteligencji</w:t>
      </w:r>
      <w:r>
        <w:rPr>
          <w:rFonts w:cstheme="minorHAnsi"/>
          <w:bCs/>
        </w:rPr>
        <w:t xml:space="preserve"> </w:t>
      </w:r>
      <w:r w:rsidRPr="00AC0F84">
        <w:rPr>
          <w:rFonts w:cstheme="minorHAnsi"/>
          <w:bCs/>
        </w:rPr>
        <w:t>w Urzędzie Patentowym RP – Strategię AI i Politykę AI.</w:t>
      </w:r>
    </w:p>
    <w:p w14:paraId="2477BACF" w14:textId="77777777" w:rsidR="00AC0F84" w:rsidRDefault="00AC0F84" w:rsidP="00AC0F84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</w:p>
    <w:p w14:paraId="5307E7DD" w14:textId="45C9C8A8" w:rsidR="00AC0F84" w:rsidRPr="00E11CAC" w:rsidRDefault="00AC0F84" w:rsidP="00AC0F84">
      <w:pPr>
        <w:autoSpaceDE w:val="0"/>
        <w:autoSpaceDN w:val="0"/>
        <w:adjustRightInd w:val="0"/>
        <w:spacing w:after="0" w:line="264" w:lineRule="auto"/>
        <w:rPr>
          <w:rFonts w:cstheme="minorHAnsi"/>
          <w:bCs/>
        </w:rPr>
      </w:pPr>
      <w:r w:rsidRPr="00AC0F84">
        <w:rPr>
          <w:rFonts w:cstheme="minorHAnsi"/>
          <w:bCs/>
        </w:rPr>
        <w:t>Wszystkie te działania wpisują się w trend cyfryzacji administracji publicznej w Polsce</w:t>
      </w:r>
      <w:r>
        <w:rPr>
          <w:rFonts w:cstheme="minorHAnsi"/>
          <w:bCs/>
        </w:rPr>
        <w:t xml:space="preserve"> </w:t>
      </w:r>
      <w:r w:rsidRPr="00AC0F84">
        <w:rPr>
          <w:rFonts w:cstheme="minorHAnsi"/>
          <w:bCs/>
        </w:rPr>
        <w:t xml:space="preserve">i w UE, który ma na celu </w:t>
      </w:r>
      <w:r w:rsidR="0083343D">
        <w:rPr>
          <w:rFonts w:cstheme="minorHAnsi"/>
          <w:bCs/>
        </w:rPr>
        <w:t xml:space="preserve">zwiększenie </w:t>
      </w:r>
      <w:r w:rsidRPr="00AC0F84">
        <w:rPr>
          <w:rFonts w:cstheme="minorHAnsi"/>
          <w:bCs/>
        </w:rPr>
        <w:t>dostępnoś</w:t>
      </w:r>
      <w:r w:rsidR="0083343D">
        <w:rPr>
          <w:rFonts w:cstheme="minorHAnsi"/>
          <w:bCs/>
        </w:rPr>
        <w:t xml:space="preserve">ci </w:t>
      </w:r>
      <w:r w:rsidRPr="00AC0F84">
        <w:rPr>
          <w:rFonts w:cstheme="minorHAnsi"/>
          <w:bCs/>
        </w:rPr>
        <w:t>usług, efektywnoś</w:t>
      </w:r>
      <w:r w:rsidR="0083343D">
        <w:rPr>
          <w:rFonts w:cstheme="minorHAnsi"/>
          <w:bCs/>
        </w:rPr>
        <w:t>ci</w:t>
      </w:r>
      <w:r w:rsidRPr="00AC0F84">
        <w:rPr>
          <w:rFonts w:cstheme="minorHAnsi"/>
          <w:bCs/>
        </w:rPr>
        <w:t xml:space="preserve"> działania</w:t>
      </w:r>
      <w:r>
        <w:rPr>
          <w:rFonts w:cstheme="minorHAnsi"/>
          <w:bCs/>
        </w:rPr>
        <w:t xml:space="preserve"> </w:t>
      </w:r>
      <w:r w:rsidRPr="00AC0F84">
        <w:rPr>
          <w:rFonts w:cstheme="minorHAnsi"/>
          <w:bCs/>
        </w:rPr>
        <w:t>urzędów i wygod</w:t>
      </w:r>
      <w:r w:rsidR="0083343D">
        <w:rPr>
          <w:rFonts w:cstheme="minorHAnsi"/>
          <w:bCs/>
        </w:rPr>
        <w:t>y</w:t>
      </w:r>
      <w:r w:rsidRPr="00AC0F84">
        <w:rPr>
          <w:rFonts w:cstheme="minorHAnsi"/>
          <w:bCs/>
        </w:rPr>
        <w:t xml:space="preserve"> użytkowników. </w:t>
      </w:r>
    </w:p>
    <w:p w14:paraId="2B5CFF9C" w14:textId="77777777" w:rsidR="00AC0F84" w:rsidRPr="00C74F9B" w:rsidRDefault="00AC0F84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022"/>
      </w:tblGrid>
      <w:tr w:rsidR="00846191" w:rsidRPr="00C74F9B" w14:paraId="34DD05CE" w14:textId="77777777" w:rsidTr="00846191">
        <w:tc>
          <w:tcPr>
            <w:tcW w:w="9022" w:type="dxa"/>
          </w:tcPr>
          <w:p w14:paraId="654C65EC" w14:textId="0B2D183B" w:rsidR="00846191" w:rsidRPr="00C74F9B" w:rsidRDefault="00846191" w:rsidP="00C46440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bCs/>
              </w:rPr>
            </w:pPr>
            <w:r w:rsidRPr="00C74F9B">
              <w:rPr>
                <w:rFonts w:cstheme="minorHAnsi"/>
                <w:b/>
                <w:bCs/>
              </w:rPr>
              <w:t>Raport U</w:t>
            </w:r>
            <w:r w:rsidR="001642A4" w:rsidRPr="00C74F9B">
              <w:rPr>
                <w:rFonts w:cstheme="minorHAnsi"/>
                <w:b/>
                <w:bCs/>
              </w:rPr>
              <w:t xml:space="preserve">rzędu </w:t>
            </w:r>
            <w:r w:rsidRPr="00C74F9B">
              <w:rPr>
                <w:rFonts w:cstheme="minorHAnsi"/>
                <w:b/>
                <w:bCs/>
              </w:rPr>
              <w:t>P</w:t>
            </w:r>
            <w:r w:rsidR="001642A4" w:rsidRPr="00C74F9B">
              <w:rPr>
                <w:rFonts w:cstheme="minorHAnsi"/>
                <w:b/>
                <w:bCs/>
              </w:rPr>
              <w:t>atentowego</w:t>
            </w:r>
            <w:r w:rsidRPr="00C74F9B">
              <w:rPr>
                <w:rFonts w:cstheme="minorHAnsi"/>
                <w:b/>
                <w:bCs/>
              </w:rPr>
              <w:t xml:space="preserve"> RP za 2025 r. </w:t>
            </w:r>
          </w:p>
          <w:p w14:paraId="3DD668DD" w14:textId="3397A77C" w:rsidR="00B07B3E" w:rsidRPr="00C74F9B" w:rsidRDefault="00B07B3E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  <w:bCs/>
              </w:rPr>
              <w:t xml:space="preserve">Liczba wszystkich zgłoszeń dokonanych w trybie krajowym i międzynarodowym wyniosła </w:t>
            </w:r>
            <w:r w:rsidR="005C0E55">
              <w:rPr>
                <w:rFonts w:cstheme="minorHAnsi"/>
                <w:bCs/>
              </w:rPr>
              <w:t>34 618</w:t>
            </w:r>
            <w:r w:rsidRPr="00C74F9B">
              <w:rPr>
                <w:rFonts w:cstheme="minorHAnsi"/>
                <w:bCs/>
              </w:rPr>
              <w:t>.</w:t>
            </w:r>
          </w:p>
          <w:p w14:paraId="26BAD7EB" w14:textId="1C92FFA8" w:rsidR="00846191" w:rsidRPr="00C74F9B" w:rsidRDefault="00846191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>Liczba zgłoszeń wynalazków i wzorów użytkowych dokonanych przed podmioty krajowe utrzymuje się na stabilnym poziomie</w:t>
            </w:r>
            <w:r w:rsidR="00EC611D" w:rsidRPr="00C74F9B">
              <w:rPr>
                <w:rFonts w:cstheme="minorHAnsi"/>
              </w:rPr>
              <w:t>.</w:t>
            </w:r>
          </w:p>
          <w:p w14:paraId="49AC0B2F" w14:textId="39CD2279" w:rsidR="00846191" w:rsidRPr="00C74F9B" w:rsidRDefault="00846191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 xml:space="preserve">Sektor nauki dominuje </w:t>
            </w:r>
            <w:r w:rsidR="00637D1C" w:rsidRPr="00C74F9B">
              <w:rPr>
                <w:rFonts w:cstheme="minorHAnsi"/>
              </w:rPr>
              <w:t>pod względem</w:t>
            </w:r>
            <w:r w:rsidRPr="00C74F9B">
              <w:rPr>
                <w:rFonts w:cstheme="minorHAnsi"/>
              </w:rPr>
              <w:t xml:space="preserve"> liczb</w:t>
            </w:r>
            <w:r w:rsidR="00637D1C" w:rsidRPr="00C74F9B">
              <w:rPr>
                <w:rFonts w:cstheme="minorHAnsi"/>
              </w:rPr>
              <w:t>y</w:t>
            </w:r>
            <w:r w:rsidRPr="00C74F9B">
              <w:rPr>
                <w:rFonts w:cstheme="minorHAnsi"/>
              </w:rPr>
              <w:t xml:space="preserve"> zgłoszeń oraz udzielonych patentów</w:t>
            </w:r>
            <w:r w:rsidR="00EC611D" w:rsidRPr="00C74F9B">
              <w:rPr>
                <w:rFonts w:cstheme="minorHAnsi"/>
              </w:rPr>
              <w:t>.</w:t>
            </w:r>
          </w:p>
          <w:p w14:paraId="7C7B3DF7" w14:textId="77777777" w:rsidR="003E2298" w:rsidRPr="00C74F9B" w:rsidRDefault="003E2298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>Państwa, z których pochodziło najwięcej zgłoszeń wynalazków to Niemcy, Stany Zjednoczone i Chiny.</w:t>
            </w:r>
          </w:p>
          <w:p w14:paraId="57D62B95" w14:textId="3C3CDCF0" w:rsidR="004F5FE2" w:rsidRPr="004F5FE2" w:rsidRDefault="00846191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 xml:space="preserve">Najwięcej patentów udzielanych jest w </w:t>
            </w:r>
            <w:r w:rsidR="00073BAC" w:rsidRPr="00C74F9B">
              <w:rPr>
                <w:rFonts w:cstheme="minorHAnsi"/>
              </w:rPr>
              <w:t xml:space="preserve">takich jak </w:t>
            </w:r>
            <w:r w:rsidRPr="00C74F9B">
              <w:rPr>
                <w:rFonts w:cstheme="minorHAnsi"/>
              </w:rPr>
              <w:t xml:space="preserve">dziedzinach: </w:t>
            </w:r>
            <w:r w:rsidR="004F5FE2" w:rsidRPr="00E80127">
              <w:t>inżynieri</w:t>
            </w:r>
            <w:r w:rsidR="004F5FE2">
              <w:t>a</w:t>
            </w:r>
            <w:r w:rsidR="004F5FE2" w:rsidRPr="00E80127">
              <w:t xml:space="preserve"> lądow</w:t>
            </w:r>
            <w:r w:rsidR="004F5FE2">
              <w:t>a,</w:t>
            </w:r>
            <w:r w:rsidR="004F5FE2" w:rsidRPr="00C74F9B">
              <w:rPr>
                <w:rFonts w:cstheme="minorHAnsi"/>
              </w:rPr>
              <w:t xml:space="preserve"> </w:t>
            </w:r>
            <w:r w:rsidRPr="00C74F9B">
              <w:rPr>
                <w:rFonts w:cstheme="minorHAnsi"/>
              </w:rPr>
              <w:t>chemia wysokogatunkowych związków organicznych, maszyny specjalistyczne i technologie medyczne.</w:t>
            </w:r>
          </w:p>
          <w:p w14:paraId="6C460545" w14:textId="016E1F92" w:rsidR="00846191" w:rsidRPr="00C74F9B" w:rsidRDefault="00846191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>Liczba zgłoszeń wynalazków wyniosła 3453, a udzielonych patentów 2283</w:t>
            </w:r>
            <w:r w:rsidR="00EC611D" w:rsidRPr="00C74F9B">
              <w:rPr>
                <w:rFonts w:cstheme="minorHAnsi"/>
              </w:rPr>
              <w:t>.</w:t>
            </w:r>
          </w:p>
          <w:p w14:paraId="1FA02BF6" w14:textId="6408B1BD" w:rsidR="00846191" w:rsidRPr="00C74F9B" w:rsidRDefault="00846191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>Odnotowano rekordową liczbę zgłoszeń znaków towarowych</w:t>
            </w:r>
            <w:r w:rsidR="00EC611D" w:rsidRPr="00C74F9B">
              <w:rPr>
                <w:rFonts w:cstheme="minorHAnsi"/>
              </w:rPr>
              <w:t xml:space="preserve"> –</w:t>
            </w:r>
            <w:r w:rsidRPr="00C74F9B">
              <w:rPr>
                <w:rFonts w:cstheme="minorHAnsi"/>
              </w:rPr>
              <w:t xml:space="preserve"> </w:t>
            </w:r>
            <w:r w:rsidR="00EC611D" w:rsidRPr="00C74F9B">
              <w:rPr>
                <w:rFonts w:cstheme="minorHAnsi"/>
              </w:rPr>
              <w:t>18 763</w:t>
            </w:r>
            <w:r w:rsidRPr="00C74F9B">
              <w:rPr>
                <w:rFonts w:cstheme="minorHAnsi"/>
              </w:rPr>
              <w:t xml:space="preserve">. </w:t>
            </w:r>
          </w:p>
          <w:p w14:paraId="580ABC10" w14:textId="77777777" w:rsidR="00846191" w:rsidRPr="00C74F9B" w:rsidRDefault="00846191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 xml:space="preserve">85% </w:t>
            </w:r>
            <w:r w:rsidRPr="00C74F9B">
              <w:rPr>
                <w:rFonts w:eastAsia="Times New Roman" w:cstheme="minorHAnsi"/>
                <w:lang w:eastAsia="pl-PL"/>
              </w:rPr>
              <w:t xml:space="preserve">wszystkich </w:t>
            </w:r>
            <w:r w:rsidR="001642A4" w:rsidRPr="00C74F9B">
              <w:rPr>
                <w:rFonts w:eastAsia="Times New Roman" w:cstheme="minorHAnsi"/>
                <w:lang w:eastAsia="pl-PL"/>
              </w:rPr>
              <w:t xml:space="preserve">zgłoszeń do Urzędu Patentowego RP </w:t>
            </w:r>
            <w:r w:rsidRPr="00C74F9B">
              <w:rPr>
                <w:rFonts w:eastAsia="Times New Roman" w:cstheme="minorHAnsi"/>
                <w:lang w:eastAsia="pl-PL"/>
              </w:rPr>
              <w:t>zostało złożonych drogą elektroniczną</w:t>
            </w:r>
            <w:r w:rsidR="00EC611D" w:rsidRPr="00C74F9B">
              <w:rPr>
                <w:rFonts w:eastAsia="Times New Roman" w:cstheme="minorHAnsi"/>
                <w:lang w:eastAsia="pl-PL"/>
              </w:rPr>
              <w:t>.</w:t>
            </w:r>
          </w:p>
          <w:p w14:paraId="24B7A90C" w14:textId="43FB5F42" w:rsidR="001E5DAA" w:rsidRPr="00C74F9B" w:rsidRDefault="001E5DAA" w:rsidP="00C4644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74F9B">
              <w:rPr>
                <w:rFonts w:cstheme="minorHAnsi"/>
              </w:rPr>
              <w:t>Wysoka jakość wydawanych rozstrzygnięć – zaledwie 0,2% decyzji zostało zaskarżonych do sądu administracyjnego</w:t>
            </w:r>
          </w:p>
        </w:tc>
      </w:tr>
    </w:tbl>
    <w:p w14:paraId="6C0D5D2E" w14:textId="77777777" w:rsidR="00876BD2" w:rsidRDefault="00876BD2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</w:p>
    <w:p w14:paraId="52011AF2" w14:textId="5BFAD7EA" w:rsidR="00D85FDF" w:rsidRDefault="00B61F34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 w:rsidRPr="00E11CAC">
        <w:rPr>
          <w:rFonts w:cstheme="minorHAnsi"/>
          <w:bCs/>
        </w:rPr>
        <w:t>Pełna wersja Raportu Rocznego UPRP za rok 2025 jest dostępna wyłącznie w wersji elektronicznej i można ją bezpłatnie pobrać w formacie PDF na oficjalnej stronie Urzędu.</w:t>
      </w:r>
    </w:p>
    <w:p w14:paraId="005F8037" w14:textId="77777777" w:rsidR="00876BD2" w:rsidRDefault="00876BD2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</w:p>
    <w:p w14:paraId="1D954455" w14:textId="0DE99588" w:rsidR="00F71D66" w:rsidRPr="00C74F9B" w:rsidRDefault="00F71D66" w:rsidP="00C46440">
      <w:pPr>
        <w:autoSpaceDE w:val="0"/>
        <w:autoSpaceDN w:val="0"/>
        <w:adjustRightInd w:val="0"/>
        <w:spacing w:after="0" w:line="264" w:lineRule="auto"/>
        <w:rPr>
          <w:rFonts w:cstheme="minorHAnsi"/>
          <w:b/>
        </w:rPr>
      </w:pPr>
      <w:r w:rsidRPr="00C74F9B">
        <w:rPr>
          <w:rFonts w:cstheme="minorHAnsi"/>
          <w:b/>
        </w:rPr>
        <w:t>Kontakt dla mediów</w:t>
      </w:r>
    </w:p>
    <w:p w14:paraId="026B208A" w14:textId="77777777" w:rsidR="00F71D66" w:rsidRPr="00C74F9B" w:rsidRDefault="00F71D66" w:rsidP="00C46440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C74F9B">
        <w:rPr>
          <w:rFonts w:cstheme="minorHAnsi"/>
        </w:rPr>
        <w:t>Monika Chrobak, rzeczniczka prasowa Urzędu Patentowego RP</w:t>
      </w:r>
    </w:p>
    <w:p w14:paraId="411809F0" w14:textId="413A0865" w:rsidR="004F44C0" w:rsidRPr="00C74F9B" w:rsidRDefault="00F71D66" w:rsidP="00463AE4">
      <w:pPr>
        <w:autoSpaceDE w:val="0"/>
        <w:autoSpaceDN w:val="0"/>
        <w:adjustRightInd w:val="0"/>
        <w:spacing w:after="0" w:line="264" w:lineRule="auto"/>
        <w:rPr>
          <w:rFonts w:cstheme="minorHAnsi"/>
          <w:lang w:val="en-GB"/>
        </w:rPr>
      </w:pPr>
      <w:r w:rsidRPr="00C74F9B">
        <w:rPr>
          <w:rFonts w:cstheme="minorHAnsi"/>
          <w:lang w:val="en-GB"/>
        </w:rPr>
        <w:t>monika.chrobak@uprp.gov.pl, tel. 532 513</w:t>
      </w:r>
      <w:r>
        <w:rPr>
          <w:rFonts w:cstheme="minorHAnsi"/>
          <w:lang w:val="en-GB"/>
        </w:rPr>
        <w:t> </w:t>
      </w:r>
      <w:r w:rsidRPr="00C74F9B">
        <w:rPr>
          <w:rFonts w:cstheme="minorHAnsi"/>
          <w:lang w:val="en-GB"/>
        </w:rPr>
        <w:t>257</w:t>
      </w:r>
    </w:p>
    <w:sectPr w:rsidR="004F44C0" w:rsidRPr="00C74F9B" w:rsidSect="006C5F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20C7A" w14:textId="77777777" w:rsidR="005B2B46" w:rsidRDefault="005B2B46" w:rsidP="000E05AF">
      <w:pPr>
        <w:spacing w:after="0" w:line="240" w:lineRule="auto"/>
      </w:pPr>
      <w:r>
        <w:separator/>
      </w:r>
    </w:p>
  </w:endnote>
  <w:endnote w:type="continuationSeparator" w:id="0">
    <w:p w14:paraId="1F2A74E7" w14:textId="77777777" w:rsidR="005B2B46" w:rsidRDefault="005B2B46" w:rsidP="000E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3297" w14:textId="77777777" w:rsidR="008A5A95" w:rsidRDefault="008A5A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6"/>
        <w:szCs w:val="16"/>
      </w:rPr>
      <w:id w:val="551199204"/>
      <w:docPartObj>
        <w:docPartGallery w:val="Page Numbers (Bottom of Page)"/>
        <w:docPartUnique/>
      </w:docPartObj>
    </w:sdtPr>
    <w:sdtEndPr/>
    <w:sdtContent>
      <w:p w14:paraId="3BF0A420" w14:textId="158EBA41" w:rsidR="008A5A95" w:rsidRPr="008A5A95" w:rsidRDefault="008A5A95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8A5A95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8A5A95">
          <w:rPr>
            <w:rFonts w:eastAsiaTheme="minorEastAsia" w:cs="Times New Roman"/>
            <w:sz w:val="16"/>
            <w:szCs w:val="16"/>
          </w:rPr>
          <w:fldChar w:fldCharType="begin"/>
        </w:r>
        <w:r w:rsidRPr="008A5A95">
          <w:rPr>
            <w:sz w:val="16"/>
            <w:szCs w:val="16"/>
          </w:rPr>
          <w:instrText>PAGE    \* MERGEFORMAT</w:instrText>
        </w:r>
        <w:r w:rsidRPr="008A5A95">
          <w:rPr>
            <w:rFonts w:eastAsiaTheme="minorEastAsia" w:cs="Times New Roman"/>
            <w:sz w:val="16"/>
            <w:szCs w:val="16"/>
          </w:rPr>
          <w:fldChar w:fldCharType="separate"/>
        </w:r>
        <w:r w:rsidR="006407C3" w:rsidRPr="006407C3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Pr="008A5A95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6FDF777A" w14:textId="77777777" w:rsidR="000E05AF" w:rsidRDefault="000E05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2476" w14:textId="77777777" w:rsidR="008A5A95" w:rsidRDefault="008A5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647EC" w14:textId="77777777" w:rsidR="005B2B46" w:rsidRDefault="005B2B46" w:rsidP="000E05AF">
      <w:pPr>
        <w:spacing w:after="0" w:line="240" w:lineRule="auto"/>
      </w:pPr>
      <w:r>
        <w:separator/>
      </w:r>
    </w:p>
  </w:footnote>
  <w:footnote w:type="continuationSeparator" w:id="0">
    <w:p w14:paraId="7F289429" w14:textId="77777777" w:rsidR="005B2B46" w:rsidRDefault="005B2B46" w:rsidP="000E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8274" w14:textId="77777777" w:rsidR="008A5A95" w:rsidRDefault="008A5A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A658" w14:textId="77777777" w:rsidR="008A5A95" w:rsidRDefault="008A5A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6757" w14:textId="77777777" w:rsidR="008A5A95" w:rsidRDefault="008A5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62E"/>
    <w:multiLevelType w:val="hybridMultilevel"/>
    <w:tmpl w:val="3216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E6C75"/>
    <w:multiLevelType w:val="hybridMultilevel"/>
    <w:tmpl w:val="4470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7367"/>
    <w:multiLevelType w:val="hybridMultilevel"/>
    <w:tmpl w:val="2FA8B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93A2D"/>
    <w:multiLevelType w:val="hybridMultilevel"/>
    <w:tmpl w:val="38B0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09D9"/>
    <w:multiLevelType w:val="hybridMultilevel"/>
    <w:tmpl w:val="15E4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04AFA"/>
    <w:multiLevelType w:val="hybridMultilevel"/>
    <w:tmpl w:val="1818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62"/>
    <w:rsid w:val="00005896"/>
    <w:rsid w:val="000064A6"/>
    <w:rsid w:val="00012D6E"/>
    <w:rsid w:val="00015E7F"/>
    <w:rsid w:val="00017C39"/>
    <w:rsid w:val="000376F0"/>
    <w:rsid w:val="00041AAF"/>
    <w:rsid w:val="00050B13"/>
    <w:rsid w:val="00055A15"/>
    <w:rsid w:val="000560C8"/>
    <w:rsid w:val="00061AD9"/>
    <w:rsid w:val="00061D96"/>
    <w:rsid w:val="00073BAC"/>
    <w:rsid w:val="00076F55"/>
    <w:rsid w:val="00077E16"/>
    <w:rsid w:val="000A38EE"/>
    <w:rsid w:val="000A6C2B"/>
    <w:rsid w:val="000B3B17"/>
    <w:rsid w:val="000B4C89"/>
    <w:rsid w:val="000B5E1D"/>
    <w:rsid w:val="000B6035"/>
    <w:rsid w:val="000C13D8"/>
    <w:rsid w:val="000C2922"/>
    <w:rsid w:val="000C3C7B"/>
    <w:rsid w:val="000C6F92"/>
    <w:rsid w:val="000D1E00"/>
    <w:rsid w:val="000E05AF"/>
    <w:rsid w:val="000E11EA"/>
    <w:rsid w:val="000E1FA4"/>
    <w:rsid w:val="000E29C7"/>
    <w:rsid w:val="000E3B57"/>
    <w:rsid w:val="000E50AC"/>
    <w:rsid w:val="000F49FC"/>
    <w:rsid w:val="000F68C7"/>
    <w:rsid w:val="000F7EAF"/>
    <w:rsid w:val="00102DEA"/>
    <w:rsid w:val="001064F6"/>
    <w:rsid w:val="00106597"/>
    <w:rsid w:val="00107444"/>
    <w:rsid w:val="00113CE4"/>
    <w:rsid w:val="00130873"/>
    <w:rsid w:val="00130CFF"/>
    <w:rsid w:val="00140B83"/>
    <w:rsid w:val="00151635"/>
    <w:rsid w:val="00163260"/>
    <w:rsid w:val="001642A4"/>
    <w:rsid w:val="00170DF3"/>
    <w:rsid w:val="001754A3"/>
    <w:rsid w:val="0018034E"/>
    <w:rsid w:val="00182741"/>
    <w:rsid w:val="00183C9E"/>
    <w:rsid w:val="00187FF9"/>
    <w:rsid w:val="00192020"/>
    <w:rsid w:val="00196B8C"/>
    <w:rsid w:val="001A062E"/>
    <w:rsid w:val="001A652C"/>
    <w:rsid w:val="001D324F"/>
    <w:rsid w:val="001D65CA"/>
    <w:rsid w:val="001E3DE2"/>
    <w:rsid w:val="001E52CB"/>
    <w:rsid w:val="001E5DAA"/>
    <w:rsid w:val="001E7F71"/>
    <w:rsid w:val="001F0A0B"/>
    <w:rsid w:val="00201734"/>
    <w:rsid w:val="0020278F"/>
    <w:rsid w:val="0020574F"/>
    <w:rsid w:val="00214862"/>
    <w:rsid w:val="00223647"/>
    <w:rsid w:val="00233807"/>
    <w:rsid w:val="0024735F"/>
    <w:rsid w:val="002552C9"/>
    <w:rsid w:val="002670E8"/>
    <w:rsid w:val="00286F74"/>
    <w:rsid w:val="002A75C7"/>
    <w:rsid w:val="002D00AA"/>
    <w:rsid w:val="002D56D3"/>
    <w:rsid w:val="002E102F"/>
    <w:rsid w:val="002E2FEF"/>
    <w:rsid w:val="002E4A95"/>
    <w:rsid w:val="002F2F02"/>
    <w:rsid w:val="00300096"/>
    <w:rsid w:val="00302AF6"/>
    <w:rsid w:val="00314952"/>
    <w:rsid w:val="003171B5"/>
    <w:rsid w:val="0032059F"/>
    <w:rsid w:val="0032176D"/>
    <w:rsid w:val="003221DA"/>
    <w:rsid w:val="00322BA9"/>
    <w:rsid w:val="00326552"/>
    <w:rsid w:val="00332E49"/>
    <w:rsid w:val="00340211"/>
    <w:rsid w:val="00342052"/>
    <w:rsid w:val="00354986"/>
    <w:rsid w:val="00362030"/>
    <w:rsid w:val="00362D1A"/>
    <w:rsid w:val="00366088"/>
    <w:rsid w:val="00372EA8"/>
    <w:rsid w:val="00375889"/>
    <w:rsid w:val="00383189"/>
    <w:rsid w:val="00396809"/>
    <w:rsid w:val="003A6582"/>
    <w:rsid w:val="003B065E"/>
    <w:rsid w:val="003B26AA"/>
    <w:rsid w:val="003B4B5F"/>
    <w:rsid w:val="003C27FB"/>
    <w:rsid w:val="003E1042"/>
    <w:rsid w:val="003E2298"/>
    <w:rsid w:val="00402B55"/>
    <w:rsid w:val="0040668D"/>
    <w:rsid w:val="00406D72"/>
    <w:rsid w:val="004203FD"/>
    <w:rsid w:val="004211E8"/>
    <w:rsid w:val="00422A53"/>
    <w:rsid w:val="004272C0"/>
    <w:rsid w:val="00431DBE"/>
    <w:rsid w:val="00437E8C"/>
    <w:rsid w:val="00440D6F"/>
    <w:rsid w:val="00442A60"/>
    <w:rsid w:val="00463AE4"/>
    <w:rsid w:val="0046550F"/>
    <w:rsid w:val="00480B43"/>
    <w:rsid w:val="004930C3"/>
    <w:rsid w:val="00494E95"/>
    <w:rsid w:val="004A6ED5"/>
    <w:rsid w:val="004B5A65"/>
    <w:rsid w:val="004B6FE0"/>
    <w:rsid w:val="004C2339"/>
    <w:rsid w:val="004C58CF"/>
    <w:rsid w:val="004C6D44"/>
    <w:rsid w:val="004E4457"/>
    <w:rsid w:val="004F2697"/>
    <w:rsid w:val="004F44C0"/>
    <w:rsid w:val="004F4E64"/>
    <w:rsid w:val="004F5FE2"/>
    <w:rsid w:val="004F6419"/>
    <w:rsid w:val="004F6BF7"/>
    <w:rsid w:val="004F729B"/>
    <w:rsid w:val="004F750B"/>
    <w:rsid w:val="005068D2"/>
    <w:rsid w:val="00517DAC"/>
    <w:rsid w:val="00525934"/>
    <w:rsid w:val="00530969"/>
    <w:rsid w:val="00534142"/>
    <w:rsid w:val="0054640C"/>
    <w:rsid w:val="0056357A"/>
    <w:rsid w:val="00565CA0"/>
    <w:rsid w:val="00565E8F"/>
    <w:rsid w:val="0057145D"/>
    <w:rsid w:val="0057346A"/>
    <w:rsid w:val="00585442"/>
    <w:rsid w:val="005866E9"/>
    <w:rsid w:val="005871D3"/>
    <w:rsid w:val="005906B8"/>
    <w:rsid w:val="005A6614"/>
    <w:rsid w:val="005B0138"/>
    <w:rsid w:val="005B0437"/>
    <w:rsid w:val="005B2B46"/>
    <w:rsid w:val="005C0DF0"/>
    <w:rsid w:val="005C0E55"/>
    <w:rsid w:val="005D2C87"/>
    <w:rsid w:val="005D38FE"/>
    <w:rsid w:val="005D5452"/>
    <w:rsid w:val="005D58AA"/>
    <w:rsid w:val="005D6D7E"/>
    <w:rsid w:val="005E0E64"/>
    <w:rsid w:val="005E3C61"/>
    <w:rsid w:val="005E6457"/>
    <w:rsid w:val="00600060"/>
    <w:rsid w:val="00601CAA"/>
    <w:rsid w:val="0060242A"/>
    <w:rsid w:val="006063E4"/>
    <w:rsid w:val="00616479"/>
    <w:rsid w:val="00616F4E"/>
    <w:rsid w:val="006309B4"/>
    <w:rsid w:val="006352B6"/>
    <w:rsid w:val="006368EA"/>
    <w:rsid w:val="00637D1C"/>
    <w:rsid w:val="006407C3"/>
    <w:rsid w:val="006453D2"/>
    <w:rsid w:val="0064771D"/>
    <w:rsid w:val="00657052"/>
    <w:rsid w:val="0066127B"/>
    <w:rsid w:val="00662DB2"/>
    <w:rsid w:val="00663BDB"/>
    <w:rsid w:val="00676138"/>
    <w:rsid w:val="0067768A"/>
    <w:rsid w:val="006847D8"/>
    <w:rsid w:val="00686A00"/>
    <w:rsid w:val="00690C02"/>
    <w:rsid w:val="00696809"/>
    <w:rsid w:val="006B3FC6"/>
    <w:rsid w:val="006C1037"/>
    <w:rsid w:val="006C3138"/>
    <w:rsid w:val="006C5F86"/>
    <w:rsid w:val="006C7E5B"/>
    <w:rsid w:val="006E521D"/>
    <w:rsid w:val="006E631F"/>
    <w:rsid w:val="006E6323"/>
    <w:rsid w:val="00700C10"/>
    <w:rsid w:val="00717AA5"/>
    <w:rsid w:val="00725868"/>
    <w:rsid w:val="00725ABE"/>
    <w:rsid w:val="00730DD7"/>
    <w:rsid w:val="0074541A"/>
    <w:rsid w:val="00746720"/>
    <w:rsid w:val="00754B66"/>
    <w:rsid w:val="007578D7"/>
    <w:rsid w:val="007655E6"/>
    <w:rsid w:val="007761C2"/>
    <w:rsid w:val="00782F40"/>
    <w:rsid w:val="00784BC9"/>
    <w:rsid w:val="00786644"/>
    <w:rsid w:val="00786C77"/>
    <w:rsid w:val="00794A67"/>
    <w:rsid w:val="007B123A"/>
    <w:rsid w:val="007C24AF"/>
    <w:rsid w:val="007C7088"/>
    <w:rsid w:val="007E046F"/>
    <w:rsid w:val="007F1E84"/>
    <w:rsid w:val="00800703"/>
    <w:rsid w:val="00801024"/>
    <w:rsid w:val="00802C34"/>
    <w:rsid w:val="008056C2"/>
    <w:rsid w:val="00806555"/>
    <w:rsid w:val="0080711F"/>
    <w:rsid w:val="00817474"/>
    <w:rsid w:val="008278F9"/>
    <w:rsid w:val="008320BF"/>
    <w:rsid w:val="0083343D"/>
    <w:rsid w:val="008373FE"/>
    <w:rsid w:val="00841CAC"/>
    <w:rsid w:val="00846191"/>
    <w:rsid w:val="008471C6"/>
    <w:rsid w:val="008523F9"/>
    <w:rsid w:val="0085379C"/>
    <w:rsid w:val="008537BD"/>
    <w:rsid w:val="0085668B"/>
    <w:rsid w:val="00862E2D"/>
    <w:rsid w:val="008746B8"/>
    <w:rsid w:val="00874767"/>
    <w:rsid w:val="0087651E"/>
    <w:rsid w:val="00876BD2"/>
    <w:rsid w:val="008806E5"/>
    <w:rsid w:val="00883F8B"/>
    <w:rsid w:val="00886281"/>
    <w:rsid w:val="008926E5"/>
    <w:rsid w:val="0089389F"/>
    <w:rsid w:val="008A0263"/>
    <w:rsid w:val="008A14B5"/>
    <w:rsid w:val="008A5A95"/>
    <w:rsid w:val="008A5C1F"/>
    <w:rsid w:val="008B1636"/>
    <w:rsid w:val="008B449F"/>
    <w:rsid w:val="008B627E"/>
    <w:rsid w:val="008B734D"/>
    <w:rsid w:val="008D3F85"/>
    <w:rsid w:val="008D7193"/>
    <w:rsid w:val="008E0393"/>
    <w:rsid w:val="008E2232"/>
    <w:rsid w:val="008E4737"/>
    <w:rsid w:val="008F2132"/>
    <w:rsid w:val="008F22EE"/>
    <w:rsid w:val="008F466C"/>
    <w:rsid w:val="00902EF4"/>
    <w:rsid w:val="00903A48"/>
    <w:rsid w:val="00905A5A"/>
    <w:rsid w:val="00947952"/>
    <w:rsid w:val="0096671A"/>
    <w:rsid w:val="009816DF"/>
    <w:rsid w:val="009820B9"/>
    <w:rsid w:val="0099731A"/>
    <w:rsid w:val="009A3775"/>
    <w:rsid w:val="009B52D1"/>
    <w:rsid w:val="009B5F65"/>
    <w:rsid w:val="009C3A73"/>
    <w:rsid w:val="009D038A"/>
    <w:rsid w:val="009D293B"/>
    <w:rsid w:val="009D4777"/>
    <w:rsid w:val="009E0212"/>
    <w:rsid w:val="009E21BA"/>
    <w:rsid w:val="009E70E0"/>
    <w:rsid w:val="009F520A"/>
    <w:rsid w:val="00A16F34"/>
    <w:rsid w:val="00A25714"/>
    <w:rsid w:val="00A25D6C"/>
    <w:rsid w:val="00A27108"/>
    <w:rsid w:val="00A33C7E"/>
    <w:rsid w:val="00A525E4"/>
    <w:rsid w:val="00A5769F"/>
    <w:rsid w:val="00A64520"/>
    <w:rsid w:val="00A650F7"/>
    <w:rsid w:val="00A80827"/>
    <w:rsid w:val="00A80A7B"/>
    <w:rsid w:val="00A815C1"/>
    <w:rsid w:val="00A835F9"/>
    <w:rsid w:val="00A835FC"/>
    <w:rsid w:val="00A8361F"/>
    <w:rsid w:val="00A905FC"/>
    <w:rsid w:val="00A93935"/>
    <w:rsid w:val="00AA269D"/>
    <w:rsid w:val="00AB3B82"/>
    <w:rsid w:val="00AB4322"/>
    <w:rsid w:val="00AB5E6C"/>
    <w:rsid w:val="00AC0F84"/>
    <w:rsid w:val="00AC11E8"/>
    <w:rsid w:val="00AC4E41"/>
    <w:rsid w:val="00AD480A"/>
    <w:rsid w:val="00AD5E52"/>
    <w:rsid w:val="00AD6BED"/>
    <w:rsid w:val="00AD71D4"/>
    <w:rsid w:val="00AE6188"/>
    <w:rsid w:val="00AF5CDD"/>
    <w:rsid w:val="00AF68D3"/>
    <w:rsid w:val="00B02448"/>
    <w:rsid w:val="00B04423"/>
    <w:rsid w:val="00B05378"/>
    <w:rsid w:val="00B06BD5"/>
    <w:rsid w:val="00B07B3E"/>
    <w:rsid w:val="00B15E32"/>
    <w:rsid w:val="00B2499E"/>
    <w:rsid w:val="00B27B6A"/>
    <w:rsid w:val="00B31421"/>
    <w:rsid w:val="00B314B2"/>
    <w:rsid w:val="00B37686"/>
    <w:rsid w:val="00B42EEE"/>
    <w:rsid w:val="00B447E7"/>
    <w:rsid w:val="00B51A3D"/>
    <w:rsid w:val="00B527F2"/>
    <w:rsid w:val="00B61F34"/>
    <w:rsid w:val="00B67076"/>
    <w:rsid w:val="00B75303"/>
    <w:rsid w:val="00B756A5"/>
    <w:rsid w:val="00B77C2E"/>
    <w:rsid w:val="00B8300F"/>
    <w:rsid w:val="00B85CF6"/>
    <w:rsid w:val="00B87959"/>
    <w:rsid w:val="00BA434C"/>
    <w:rsid w:val="00BB102A"/>
    <w:rsid w:val="00BB57E3"/>
    <w:rsid w:val="00BB6904"/>
    <w:rsid w:val="00BC606F"/>
    <w:rsid w:val="00BD1235"/>
    <w:rsid w:val="00BD1C49"/>
    <w:rsid w:val="00BF0CB1"/>
    <w:rsid w:val="00BF3580"/>
    <w:rsid w:val="00C02314"/>
    <w:rsid w:val="00C05144"/>
    <w:rsid w:val="00C14A03"/>
    <w:rsid w:val="00C215B4"/>
    <w:rsid w:val="00C40240"/>
    <w:rsid w:val="00C42D5E"/>
    <w:rsid w:val="00C46440"/>
    <w:rsid w:val="00C51A47"/>
    <w:rsid w:val="00C55F23"/>
    <w:rsid w:val="00C718BC"/>
    <w:rsid w:val="00C74F9B"/>
    <w:rsid w:val="00C77EB9"/>
    <w:rsid w:val="00C80212"/>
    <w:rsid w:val="00C921B2"/>
    <w:rsid w:val="00C94677"/>
    <w:rsid w:val="00CB0157"/>
    <w:rsid w:val="00CB679C"/>
    <w:rsid w:val="00CC58B5"/>
    <w:rsid w:val="00CC6DE8"/>
    <w:rsid w:val="00CD6951"/>
    <w:rsid w:val="00CE2E2B"/>
    <w:rsid w:val="00CE5483"/>
    <w:rsid w:val="00CF2D19"/>
    <w:rsid w:val="00CF6066"/>
    <w:rsid w:val="00CF7889"/>
    <w:rsid w:val="00D16E2C"/>
    <w:rsid w:val="00D17E22"/>
    <w:rsid w:val="00D425FB"/>
    <w:rsid w:val="00D543BE"/>
    <w:rsid w:val="00D5694C"/>
    <w:rsid w:val="00D64B69"/>
    <w:rsid w:val="00D76FA5"/>
    <w:rsid w:val="00D828ED"/>
    <w:rsid w:val="00D85FDF"/>
    <w:rsid w:val="00D87432"/>
    <w:rsid w:val="00D92055"/>
    <w:rsid w:val="00D9686D"/>
    <w:rsid w:val="00DA3E59"/>
    <w:rsid w:val="00DB53F2"/>
    <w:rsid w:val="00DB567A"/>
    <w:rsid w:val="00DB5BDF"/>
    <w:rsid w:val="00DD0919"/>
    <w:rsid w:val="00DF513D"/>
    <w:rsid w:val="00E038FB"/>
    <w:rsid w:val="00E05457"/>
    <w:rsid w:val="00E06769"/>
    <w:rsid w:val="00E1062E"/>
    <w:rsid w:val="00E11CAC"/>
    <w:rsid w:val="00E12EC7"/>
    <w:rsid w:val="00E14E43"/>
    <w:rsid w:val="00E20A16"/>
    <w:rsid w:val="00E304A9"/>
    <w:rsid w:val="00E42373"/>
    <w:rsid w:val="00E44864"/>
    <w:rsid w:val="00E572E4"/>
    <w:rsid w:val="00E7155A"/>
    <w:rsid w:val="00E71CEF"/>
    <w:rsid w:val="00E76715"/>
    <w:rsid w:val="00E76DC4"/>
    <w:rsid w:val="00E81E9C"/>
    <w:rsid w:val="00E965ED"/>
    <w:rsid w:val="00EA0FD4"/>
    <w:rsid w:val="00EA3218"/>
    <w:rsid w:val="00EC611D"/>
    <w:rsid w:val="00ED622D"/>
    <w:rsid w:val="00ED7389"/>
    <w:rsid w:val="00ED7E79"/>
    <w:rsid w:val="00EE0ADE"/>
    <w:rsid w:val="00EE33F3"/>
    <w:rsid w:val="00EF00AE"/>
    <w:rsid w:val="00EF4F12"/>
    <w:rsid w:val="00EF74FB"/>
    <w:rsid w:val="00F07A06"/>
    <w:rsid w:val="00F12398"/>
    <w:rsid w:val="00F12D66"/>
    <w:rsid w:val="00F2177E"/>
    <w:rsid w:val="00F238B9"/>
    <w:rsid w:val="00F40794"/>
    <w:rsid w:val="00F41AC5"/>
    <w:rsid w:val="00F44234"/>
    <w:rsid w:val="00F4559C"/>
    <w:rsid w:val="00F51CE9"/>
    <w:rsid w:val="00F521FF"/>
    <w:rsid w:val="00F62AEA"/>
    <w:rsid w:val="00F64D6B"/>
    <w:rsid w:val="00F65AC6"/>
    <w:rsid w:val="00F71D66"/>
    <w:rsid w:val="00F72F10"/>
    <w:rsid w:val="00FA2ADF"/>
    <w:rsid w:val="00FB16DB"/>
    <w:rsid w:val="00FB3C28"/>
    <w:rsid w:val="00FB6EDE"/>
    <w:rsid w:val="00FB7623"/>
    <w:rsid w:val="00FE1164"/>
    <w:rsid w:val="00FE4894"/>
    <w:rsid w:val="00FE5702"/>
    <w:rsid w:val="00FF0C6C"/>
    <w:rsid w:val="00FF0FB0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61481"/>
  <w15:chartTrackingRefBased/>
  <w15:docId w15:val="{7BCA728B-3106-4480-9F9B-4963F1B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2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86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2EA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5AF"/>
  </w:style>
  <w:style w:type="paragraph" w:styleId="Stopka">
    <w:name w:val="footer"/>
    <w:basedOn w:val="Normalny"/>
    <w:link w:val="StopkaZnak"/>
    <w:uiPriority w:val="99"/>
    <w:unhideWhenUsed/>
    <w:rsid w:val="000E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5AF"/>
  </w:style>
  <w:style w:type="paragraph" w:styleId="Bezodstpw">
    <w:name w:val="No Spacing"/>
    <w:uiPriority w:val="1"/>
    <w:qFormat/>
    <w:rsid w:val="000E05AF"/>
    <w:pPr>
      <w:spacing w:after="0" w:line="240" w:lineRule="auto"/>
    </w:pPr>
    <w:rPr>
      <w:kern w:val="2"/>
      <w14:ligatures w14:val="standardContextual"/>
    </w:rPr>
  </w:style>
  <w:style w:type="paragraph" w:styleId="Akapitzlist">
    <w:name w:val="List Paragraph"/>
    <w:aliases w:val="Bullet List Paragraph,List Paragraph1,Dot pt,F5 List Paragraph,No Spacing1,List Paragraph Char Char Char,Indicator Text,Colorful List - Accent 11,Numbered Para 1,Bullet 1,Bullet Points,List Paragraph2,MAIN CONTENT,Normal numbered,3"/>
    <w:basedOn w:val="Normalny"/>
    <w:link w:val="AkapitzlistZnak"/>
    <w:uiPriority w:val="34"/>
    <w:qFormat/>
    <w:rsid w:val="008471C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F49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49FC"/>
  </w:style>
  <w:style w:type="paragraph" w:styleId="Tekstdymka">
    <w:name w:val="Balloon Text"/>
    <w:basedOn w:val="Normalny"/>
    <w:link w:val="TekstdymkaZnak"/>
    <w:uiPriority w:val="99"/>
    <w:semiHidden/>
    <w:unhideWhenUsed/>
    <w:rsid w:val="0050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8D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B57E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B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B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B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6C"/>
    <w:rPr>
      <w:b/>
      <w:bCs/>
      <w:sz w:val="20"/>
      <w:szCs w:val="20"/>
    </w:rPr>
  </w:style>
  <w:style w:type="character" w:customStyle="1" w:styleId="AkapitzlistZnak">
    <w:name w:val="Akapit z listą Znak"/>
    <w:aliases w:val="Bullet List Paragraph Znak,List Paragraph1 Znak,Dot pt Znak,F5 List Paragraph Znak,No Spacing1 Znak,List Paragraph Char Char Char Znak,Indicator Text Znak,Colorful List - Accent 11 Znak,Numbered Para 1 Znak,Bullet 1 Znak,3 Znak"/>
    <w:basedOn w:val="Domylnaczcionkaakapitu"/>
    <w:link w:val="Akapitzlist"/>
    <w:uiPriority w:val="34"/>
    <w:locked/>
    <w:rsid w:val="00F2177E"/>
  </w:style>
  <w:style w:type="character" w:customStyle="1" w:styleId="white-space-pre">
    <w:name w:val="white-space-pre"/>
    <w:basedOn w:val="Domylnaczcionkaakapitu"/>
    <w:rsid w:val="00786C77"/>
  </w:style>
  <w:style w:type="character" w:styleId="Pogrubienie">
    <w:name w:val="Strong"/>
    <w:basedOn w:val="Domylnaczcionkaakapitu"/>
    <w:uiPriority w:val="22"/>
    <w:qFormat/>
    <w:rsid w:val="007F1E84"/>
    <w:rPr>
      <w:b/>
      <w:bCs/>
    </w:rPr>
  </w:style>
  <w:style w:type="character" w:customStyle="1" w:styleId="html-span">
    <w:name w:val="html-span"/>
    <w:basedOn w:val="Domylnaczcionkaakapitu"/>
    <w:rsid w:val="00130C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5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5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02A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oprawka">
    <w:name w:val="Revision"/>
    <w:hidden/>
    <w:uiPriority w:val="99"/>
    <w:semiHidden/>
    <w:rsid w:val="005E0E6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sselectedend">
    <w:name w:val="isselectedend"/>
    <w:basedOn w:val="Normalny"/>
    <w:rsid w:val="00ED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F44C-E4B3-4B1F-AB8D-327A5E5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Juskowiak Agata</dc:creator>
  <cp:keywords/>
  <dc:description/>
  <cp:lastModifiedBy>Chrobak Monika</cp:lastModifiedBy>
  <cp:revision>7</cp:revision>
  <cp:lastPrinted>2026-06-23T11:07:00Z</cp:lastPrinted>
  <dcterms:created xsi:type="dcterms:W3CDTF">2026-06-23T09:54:00Z</dcterms:created>
  <dcterms:modified xsi:type="dcterms:W3CDTF">2026-07-03T05:26:00Z</dcterms:modified>
</cp:coreProperties>
</file>