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FE" w:rsidRDefault="008446FE" w:rsidP="00FB33A7">
      <w:pPr>
        <w:pStyle w:val="Standard"/>
        <w:spacing w:after="6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FE1261" w:rsidRDefault="00FE1261" w:rsidP="00EC2C61">
      <w:pPr>
        <w:pStyle w:val="Standard"/>
        <w:spacing w:after="6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EC2C61" w:rsidRPr="0081480F" w:rsidRDefault="00EC2C61" w:rsidP="00EC2C61">
      <w:pPr>
        <w:pStyle w:val="Standard"/>
        <w:spacing w:after="6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1480F">
        <w:rPr>
          <w:rFonts w:ascii="Calibri" w:hAnsi="Calibri" w:cs="Calibri"/>
          <w:b/>
          <w:bCs/>
          <w:color w:val="000000"/>
          <w:sz w:val="28"/>
          <w:szCs w:val="28"/>
        </w:rPr>
        <w:t>Regulamin Konkursu „Ambasador Szkolnej Wynalazczości 2020”</w:t>
      </w:r>
    </w:p>
    <w:p w:rsidR="0081480F" w:rsidRPr="006C0999" w:rsidRDefault="0081480F" w:rsidP="00FE1261">
      <w:pPr>
        <w:pStyle w:val="Standard"/>
        <w:spacing w:after="60"/>
        <w:rPr>
          <w:rFonts w:ascii="Calibri" w:hAnsi="Calibri" w:cs="Calibri"/>
          <w:color w:val="000000"/>
          <w:sz w:val="20"/>
          <w:szCs w:val="20"/>
        </w:rPr>
      </w:pPr>
    </w:p>
    <w:p w:rsidR="00EC2C61" w:rsidRPr="006C0999" w:rsidRDefault="00EC2C61" w:rsidP="0081480F">
      <w:pPr>
        <w:pStyle w:val="Standard"/>
        <w:spacing w:after="60"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C0999">
        <w:rPr>
          <w:rFonts w:ascii="Calibri" w:hAnsi="Calibri" w:cs="Calibri"/>
          <w:b/>
          <w:bCs/>
          <w:color w:val="000000"/>
          <w:sz w:val="20"/>
          <w:szCs w:val="20"/>
        </w:rPr>
        <w:t>§1</w:t>
      </w:r>
    </w:p>
    <w:p w:rsidR="00EC2C61" w:rsidRPr="0081480F" w:rsidRDefault="00EC2C61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Niniejszy regulamin określa zasady przeprowadzenia </w:t>
      </w:r>
      <w:r w:rsidR="00BE19D0" w:rsidRPr="0081480F">
        <w:rPr>
          <w:rFonts w:asciiTheme="minorHAnsi" w:hAnsiTheme="minorHAnsi" w:cstheme="minorHAnsi"/>
          <w:color w:val="000000"/>
          <w:sz w:val="20"/>
          <w:szCs w:val="20"/>
        </w:rPr>
        <w:t>VII edycji K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onkursu 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AMBASADOR SZKOLNEJ WYNALAZCZOŚCI 2020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>, zwanego dalej Konkursem.</w:t>
      </w:r>
    </w:p>
    <w:p w:rsidR="00EC2C61" w:rsidRDefault="00EC2C61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E0D25" w:rsidRPr="0081480F" w:rsidRDefault="005E0D25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2C61" w:rsidRPr="0081480F" w:rsidRDefault="00EC2C61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§2</w:t>
      </w:r>
    </w:p>
    <w:p w:rsidR="00EC2C61" w:rsidRPr="0081480F" w:rsidRDefault="0081480F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ORGANIZATOR I WSPÓŁPRACA</w:t>
      </w:r>
    </w:p>
    <w:p w:rsidR="0081480F" w:rsidRPr="0081480F" w:rsidRDefault="0081480F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EC2C61" w:rsidRPr="0081480F" w:rsidRDefault="00EC2C61" w:rsidP="0081480F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Organizatorem  Konkursu jest 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Urząd Patentowy RP</w:t>
      </w:r>
      <w:r w:rsidR="00041F99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C2C61" w:rsidRPr="0081480F" w:rsidRDefault="00EC2C61" w:rsidP="0081480F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Współorganizatorami Konkursu są: 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Polska Akademia Dzieci</w:t>
      </w:r>
      <w:r w:rsidR="0081480F" w:rsidRPr="00443D3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2D40B3" w:rsidRPr="00443D33">
        <w:rPr>
          <w:rFonts w:asciiTheme="minorHAnsi" w:hAnsiTheme="minorHAnsi" w:cstheme="minorHAnsi"/>
          <w:bCs/>
          <w:color w:val="000000"/>
          <w:sz w:val="20"/>
          <w:szCs w:val="20"/>
        </w:rPr>
        <w:t>i</w:t>
      </w:r>
      <w:r w:rsidR="002D40B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Narodowe Muzeum Techniki.</w:t>
      </w:r>
    </w:p>
    <w:p w:rsidR="00EC2C61" w:rsidRPr="0081480F" w:rsidRDefault="00EC2C61" w:rsidP="0081480F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Organizacjami w</w:t>
      </w: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spierającymi 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>Konkurs</w:t>
      </w: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są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: Polskie Towarzystwo Badania Gier</w:t>
      </w:r>
      <w:r w:rsidRPr="008B3E1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i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Światowa Organizacja Własności Intelektualnej. </w:t>
      </w:r>
    </w:p>
    <w:p w:rsidR="00EC2C61" w:rsidRPr="0081480F" w:rsidRDefault="00EC2C61" w:rsidP="0081480F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Partnerem merytorycznym jest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Fundacja KOLOROWO. </w:t>
      </w:r>
    </w:p>
    <w:p w:rsidR="00EC2C61" w:rsidRPr="0081480F" w:rsidRDefault="00EC2C61" w:rsidP="0081480F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Patronat nad 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>Konkursem</w:t>
      </w: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obejmuje </w:t>
      </w:r>
      <w:r w:rsidR="002D40B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Centrum Nauki Kopernik </w:t>
      </w:r>
      <w:r w:rsidR="002D40B3" w:rsidRPr="00BD7C0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oraz </w:t>
      </w:r>
      <w:r w:rsidR="002D40B3"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Stowarzyszenie „Wspólnota Polska” – Dom Poloni</w:t>
      </w:r>
      <w:r w:rsidR="002D40B3">
        <w:rPr>
          <w:rFonts w:asciiTheme="minorHAnsi" w:hAnsiTheme="minorHAnsi" w:cstheme="minorHAnsi"/>
          <w:b/>
          <w:bCs/>
          <w:color w:val="000000"/>
          <w:sz w:val="20"/>
          <w:szCs w:val="20"/>
        </w:rPr>
        <w:t>i im. Andrzeja Stelmachowskiego</w:t>
      </w:r>
    </w:p>
    <w:p w:rsidR="00EC2C61" w:rsidRPr="0081480F" w:rsidRDefault="00EC2C61" w:rsidP="0081480F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Patronat medialn</w:t>
      </w:r>
      <w:r w:rsidR="008148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y </w:t>
      </w: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nad Konkursem obejmują: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TVP ABC, Wydawnictwo „Kosmos dla dziewczynek”, Wydawnictwo „Dobra szkoła”.</w:t>
      </w:r>
    </w:p>
    <w:p w:rsidR="00204A50" w:rsidRPr="0081480F" w:rsidRDefault="001A4AC2" w:rsidP="0081480F">
      <w:pPr>
        <w:pStyle w:val="Standard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Informacje</w:t>
      </w:r>
      <w:r w:rsidR="008148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o Konkursie</w:t>
      </w:r>
      <w:r w:rsidR="00204A50"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dostępne są </w:t>
      </w: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na stronie internetowej Urzędu Patentowego RP: </w:t>
      </w:r>
      <w:hyperlink r:id="rId7" w:history="1">
        <w:r w:rsidRPr="0081480F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https://uprp.gov.pl/pl/ambasador-szkolnej-wynalazczo%C5%9Bc</w:t>
        </w:r>
      </w:hyperlink>
      <w:r w:rsidR="00443D3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lub pod numerem t</w:t>
      </w:r>
      <w:r w:rsidR="00431058">
        <w:rPr>
          <w:rFonts w:asciiTheme="minorHAnsi" w:hAnsiTheme="minorHAnsi" w:cstheme="minorHAnsi"/>
          <w:bCs/>
          <w:color w:val="000000"/>
          <w:sz w:val="20"/>
          <w:szCs w:val="20"/>
        </w:rPr>
        <w:t>el. +48 22 57</w:t>
      </w: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9</w:t>
      </w:r>
      <w:r w:rsidR="0043105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04</w:t>
      </w:r>
      <w:r w:rsidR="0043105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50</w:t>
      </w:r>
      <w:r w:rsidR="00443D33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:rsidR="00EC2C61" w:rsidRDefault="00EC2C61" w:rsidP="0081480F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5E0D25" w:rsidRPr="0081480F" w:rsidRDefault="005E0D25" w:rsidP="0081480F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C2C61" w:rsidRPr="0081480F" w:rsidRDefault="00EC2C61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§3</w:t>
      </w:r>
    </w:p>
    <w:p w:rsidR="00EC2C61" w:rsidRDefault="0081480F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CEL</w:t>
      </w:r>
      <w:r w:rsidR="00EC2C61"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KONKURSU</w:t>
      </w:r>
    </w:p>
    <w:p w:rsidR="0081480F" w:rsidRPr="0081480F" w:rsidRDefault="0081480F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C2C61" w:rsidRPr="0081480F" w:rsidRDefault="00EC2C61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Celem Konkursu jest:</w:t>
      </w:r>
    </w:p>
    <w:p w:rsidR="00F12BD2" w:rsidRDefault="00EC2C61" w:rsidP="00F12BD2">
      <w:pPr>
        <w:pStyle w:val="Standard"/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Wyłonienie najciekawszych projektów wynalazków lub innych rozwiązań technicznych oraz gier planszowych lub komputerowych nawiązujących do tematyki wynala</w:t>
      </w:r>
      <w:r w:rsidR="00041F99">
        <w:rPr>
          <w:rFonts w:asciiTheme="minorHAnsi" w:hAnsiTheme="minorHAnsi" w:cstheme="minorHAnsi"/>
          <w:bCs/>
          <w:color w:val="000000"/>
          <w:sz w:val="20"/>
          <w:szCs w:val="20"/>
        </w:rPr>
        <w:t>zczości.</w:t>
      </w:r>
    </w:p>
    <w:p w:rsidR="00F12BD2" w:rsidRPr="0081480F" w:rsidRDefault="00F12BD2" w:rsidP="00F12BD2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Szerzenie wiedzy </w:t>
      </w:r>
      <w:r w:rsidR="000E21CF">
        <w:rPr>
          <w:rFonts w:asciiTheme="minorHAnsi" w:hAnsiTheme="minorHAnsi" w:cstheme="minorHAnsi"/>
          <w:color w:val="000000"/>
          <w:sz w:val="20"/>
          <w:szCs w:val="20"/>
        </w:rPr>
        <w:t>o polskich wynalazcach, promocję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własności intelektualnej, w tym przemysłowej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="00041F99">
        <w:rPr>
          <w:rFonts w:asciiTheme="minorHAnsi" w:hAnsiTheme="minorHAnsi" w:cstheme="minorHAnsi"/>
          <w:color w:val="000000"/>
          <w:sz w:val="20"/>
          <w:szCs w:val="20"/>
        </w:rPr>
        <w:t>w Polsce i na świecie.</w:t>
      </w:r>
    </w:p>
    <w:p w:rsidR="00F12BD2" w:rsidRPr="0081480F" w:rsidRDefault="00F12BD2" w:rsidP="00F12BD2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Rozwój umiejętności kreatywnego myślenia</w:t>
      </w:r>
      <w:r w:rsidR="00041F99">
        <w:rPr>
          <w:rFonts w:asciiTheme="minorHAnsi" w:hAnsiTheme="minorHAnsi" w:cstheme="minorHAnsi"/>
          <w:color w:val="000000"/>
          <w:sz w:val="20"/>
          <w:szCs w:val="20"/>
        </w:rPr>
        <w:t xml:space="preserve"> oraz nauki współpracy w grupie.</w:t>
      </w:r>
    </w:p>
    <w:p w:rsidR="00F12BD2" w:rsidRPr="0081480F" w:rsidRDefault="00F12BD2" w:rsidP="00F12BD2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Zachęcenie dyrekcji szkół podstawowych oraz polonijnych placówek szkolnych za granicą do wspierania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i rozwijania w uczniach postaw wynalazczych (umiejętności dostrzegania problemów, zidentyfikowania ich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>i zaproponowania nowych rozwiązań w dowolnie wybranym obszarze tematycznym, np. dotyczących ulepszenia funkcjonalności codziennych czynności, ekologii, działalności edukacyjnej itp.) niezbędnych do projektowania w przy</w:t>
      </w:r>
      <w:r w:rsidR="00041F99">
        <w:rPr>
          <w:rFonts w:asciiTheme="minorHAnsi" w:hAnsiTheme="minorHAnsi" w:cstheme="minorHAnsi"/>
          <w:color w:val="000000"/>
          <w:sz w:val="20"/>
          <w:szCs w:val="20"/>
        </w:rPr>
        <w:t>szłości innowacyjnych rozwiązań.</w:t>
      </w:r>
    </w:p>
    <w:p w:rsidR="00F12BD2" w:rsidRPr="0081480F" w:rsidRDefault="00F12BD2" w:rsidP="00F12BD2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480F">
        <w:rPr>
          <w:rFonts w:asciiTheme="minorHAnsi" w:hAnsiTheme="minorHAnsi" w:cstheme="minorHAnsi"/>
          <w:sz w:val="20"/>
          <w:szCs w:val="20"/>
        </w:rPr>
        <w:t>Rozwój umiejętności wykorzystyw</w:t>
      </w:r>
      <w:r w:rsidR="00041F99">
        <w:rPr>
          <w:rFonts w:asciiTheme="minorHAnsi" w:hAnsiTheme="minorHAnsi" w:cstheme="minorHAnsi"/>
          <w:sz w:val="20"/>
          <w:szCs w:val="20"/>
        </w:rPr>
        <w:t>ania technologii informacyjnej.</w:t>
      </w:r>
    </w:p>
    <w:p w:rsidR="00F12BD2" w:rsidRDefault="00F12BD2" w:rsidP="00041F99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1480F">
        <w:rPr>
          <w:rFonts w:asciiTheme="minorHAnsi" w:hAnsiTheme="minorHAnsi" w:cstheme="minorHAnsi"/>
          <w:sz w:val="20"/>
          <w:szCs w:val="20"/>
        </w:rPr>
        <w:t>Kształtowan</w:t>
      </w:r>
      <w:r w:rsidR="00041F99">
        <w:rPr>
          <w:rFonts w:asciiTheme="minorHAnsi" w:hAnsiTheme="minorHAnsi" w:cstheme="minorHAnsi"/>
          <w:sz w:val="20"/>
          <w:szCs w:val="20"/>
        </w:rPr>
        <w:t>ie umiejętności autoprezentacji.</w:t>
      </w:r>
    </w:p>
    <w:p w:rsidR="00FE1261" w:rsidRDefault="00FE1261" w:rsidP="00FE126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FE1261" w:rsidRDefault="00FE1261" w:rsidP="00FE126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FE1261" w:rsidRDefault="00FE1261" w:rsidP="00FE126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FE1261" w:rsidRDefault="00FE1261" w:rsidP="00FE1261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FB33A7" w:rsidRPr="00041F99" w:rsidRDefault="00FB33A7" w:rsidP="002D40B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1480F" w:rsidRDefault="00EC2C61" w:rsidP="0081480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sz w:val="20"/>
          <w:szCs w:val="20"/>
        </w:rPr>
        <w:lastRenderedPageBreak/>
        <w:t>§4</w:t>
      </w:r>
    </w:p>
    <w:p w:rsidR="00EC2C61" w:rsidRPr="0081480F" w:rsidRDefault="0081480F" w:rsidP="0081480F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sz w:val="20"/>
          <w:szCs w:val="20"/>
        </w:rPr>
        <w:t>JURY KONKURSU</w:t>
      </w:r>
    </w:p>
    <w:p w:rsidR="0081480F" w:rsidRPr="0081480F" w:rsidRDefault="0081480F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B1040" w:rsidRPr="00431058" w:rsidRDefault="00EC2C61" w:rsidP="00431058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W skład 6-oso</w:t>
      </w: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b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owego </w:t>
      </w: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>Jury pierwszego etapu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Konkursu wchodzą:</w:t>
      </w:r>
    </w:p>
    <w:p w:rsidR="00EC2C61" w:rsidRPr="0081480F" w:rsidRDefault="00EC2C61" w:rsidP="0081480F">
      <w:pPr>
        <w:pStyle w:val="Standard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3 osoby wskazane przez Prezesa Urzędu Patentowego RP,</w:t>
      </w:r>
    </w:p>
    <w:p w:rsidR="00EC2C61" w:rsidRPr="0081480F" w:rsidRDefault="00EC2C61" w:rsidP="0081480F">
      <w:pPr>
        <w:pStyle w:val="Standard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1 osoba wskazana przez Prezesa Polskiej Akademii Dzieci,</w:t>
      </w:r>
    </w:p>
    <w:p w:rsidR="00EC2C61" w:rsidRPr="0081480F" w:rsidRDefault="00EC2C61" w:rsidP="0081480F">
      <w:pPr>
        <w:pStyle w:val="Standard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1 osoba wskazana przez Stowarzyszenie Wspólnota Polska</w:t>
      </w:r>
      <w:r w:rsidR="00041F99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6B1040" w:rsidRPr="00431058" w:rsidRDefault="00EC2C61" w:rsidP="00431058">
      <w:pPr>
        <w:pStyle w:val="Standard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1 osoba wskazana przez przedstawiciela Polskiego Towarzystwa Badania Gier</w:t>
      </w:r>
      <w:r w:rsidR="00041F9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C2C61" w:rsidRPr="0081480F" w:rsidRDefault="00EC2C61" w:rsidP="0081480F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W skład 4-osobowego </w:t>
      </w: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>Jury drugiego etapu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Konkursu wchodzą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E70B13">
        <w:rPr>
          <w:rFonts w:asciiTheme="minorHAnsi" w:hAnsiTheme="minorHAnsi" w:cstheme="minorHAnsi"/>
          <w:color w:val="000000"/>
          <w:sz w:val="20"/>
          <w:szCs w:val="20"/>
        </w:rPr>
        <w:t>osoby wskazane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>przez Organizatora</w:t>
      </w:r>
      <w:r w:rsidR="00E70B1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C2C61" w:rsidRDefault="00EC2C61" w:rsidP="0081480F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Przewodniczących Jury powołuje Organizator.</w:t>
      </w:r>
    </w:p>
    <w:p w:rsidR="0081480F" w:rsidRPr="0081480F" w:rsidRDefault="0081480F" w:rsidP="0081480F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2C61" w:rsidRPr="0081480F" w:rsidRDefault="00EC2C61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§5</w:t>
      </w:r>
    </w:p>
    <w:p w:rsidR="00EC2C61" w:rsidRPr="0081480F" w:rsidRDefault="0081480F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WARUNKI UCZESTNICTWA W </w:t>
      </w: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>KONKURSIE</w:t>
      </w:r>
    </w:p>
    <w:p w:rsidR="00EB212E" w:rsidRPr="0081480F" w:rsidRDefault="00EB212E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30A6E" w:rsidRPr="00C10FC2" w:rsidRDefault="00EC2C61" w:rsidP="00C10FC2">
      <w:pPr>
        <w:pStyle w:val="Standard"/>
        <w:numPr>
          <w:ilvl w:val="0"/>
          <w:numId w:val="18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480F">
        <w:rPr>
          <w:rFonts w:asciiTheme="minorHAnsi" w:hAnsiTheme="minorHAnsi" w:cstheme="minorHAnsi"/>
          <w:sz w:val="20"/>
          <w:szCs w:val="20"/>
        </w:rPr>
        <w:t xml:space="preserve">Warunkiem uczestnictwa w Konkursie jest spełnienie wymagania formalnego, tj. </w:t>
      </w:r>
      <w:r w:rsidR="00204A50" w:rsidRPr="0081480F">
        <w:rPr>
          <w:rFonts w:asciiTheme="minorHAnsi" w:hAnsiTheme="minorHAnsi" w:cstheme="minorHAnsi"/>
          <w:sz w:val="20"/>
          <w:szCs w:val="20"/>
        </w:rPr>
        <w:t>p</w:t>
      </w:r>
      <w:r w:rsidRPr="0081480F">
        <w:rPr>
          <w:rFonts w:asciiTheme="minorHAnsi" w:hAnsiTheme="minorHAnsi" w:cstheme="minorHAnsi"/>
          <w:sz w:val="20"/>
          <w:szCs w:val="20"/>
        </w:rPr>
        <w:t>r</w:t>
      </w:r>
      <w:r w:rsidR="00204A50" w:rsidRPr="0081480F">
        <w:rPr>
          <w:rFonts w:asciiTheme="minorHAnsi" w:hAnsiTheme="minorHAnsi" w:cstheme="minorHAnsi"/>
          <w:sz w:val="20"/>
          <w:szCs w:val="20"/>
        </w:rPr>
        <w:t>z</w:t>
      </w:r>
      <w:r w:rsidRPr="0081480F">
        <w:rPr>
          <w:rFonts w:asciiTheme="minorHAnsi" w:hAnsiTheme="minorHAnsi" w:cstheme="minorHAnsi"/>
          <w:sz w:val="20"/>
          <w:szCs w:val="20"/>
        </w:rPr>
        <w:t>e</w:t>
      </w:r>
      <w:r w:rsidR="00BD1860" w:rsidRPr="0081480F">
        <w:rPr>
          <w:rFonts w:asciiTheme="minorHAnsi" w:hAnsiTheme="minorHAnsi" w:cstheme="minorHAnsi"/>
          <w:sz w:val="20"/>
          <w:szCs w:val="20"/>
        </w:rPr>
        <w:t>słanie wypełnionych formularzy</w:t>
      </w:r>
      <w:r w:rsidR="00204A50" w:rsidRPr="0081480F">
        <w:rPr>
          <w:rFonts w:asciiTheme="minorHAnsi" w:hAnsiTheme="minorHAnsi" w:cstheme="minorHAnsi"/>
          <w:sz w:val="20"/>
          <w:szCs w:val="20"/>
        </w:rPr>
        <w:t>. Stosowne</w:t>
      </w:r>
      <w:r w:rsidR="00BD1860" w:rsidRPr="0081480F">
        <w:rPr>
          <w:rFonts w:asciiTheme="minorHAnsi" w:hAnsiTheme="minorHAnsi" w:cstheme="minorHAnsi"/>
          <w:sz w:val="20"/>
          <w:szCs w:val="20"/>
        </w:rPr>
        <w:t xml:space="preserve"> formularze</w:t>
      </w:r>
      <w:r w:rsidR="00204A50" w:rsidRPr="0081480F">
        <w:rPr>
          <w:rFonts w:asciiTheme="minorHAnsi" w:hAnsiTheme="minorHAnsi" w:cstheme="minorHAnsi"/>
          <w:sz w:val="20"/>
          <w:szCs w:val="20"/>
        </w:rPr>
        <w:t xml:space="preserve"> </w:t>
      </w:r>
      <w:r w:rsidR="00D25862">
        <w:rPr>
          <w:rFonts w:asciiTheme="minorHAnsi" w:hAnsiTheme="minorHAnsi" w:cstheme="minorHAnsi"/>
          <w:sz w:val="20"/>
          <w:szCs w:val="20"/>
        </w:rPr>
        <w:t>są dostępne</w:t>
      </w:r>
      <w:r w:rsidR="00204A50" w:rsidRPr="0081480F">
        <w:rPr>
          <w:rFonts w:asciiTheme="minorHAnsi" w:hAnsiTheme="minorHAnsi" w:cstheme="minorHAnsi"/>
          <w:sz w:val="20"/>
          <w:szCs w:val="20"/>
        </w:rPr>
        <w:t xml:space="preserve"> </w:t>
      </w:r>
      <w:r w:rsidR="00006A19">
        <w:rPr>
          <w:rFonts w:asciiTheme="minorHAnsi" w:hAnsiTheme="minorHAnsi" w:cstheme="minorHAnsi"/>
          <w:sz w:val="20"/>
          <w:szCs w:val="20"/>
        </w:rPr>
        <w:t>jako załączniki</w:t>
      </w:r>
      <w:r w:rsidR="00BD1860" w:rsidRPr="0081480F">
        <w:rPr>
          <w:rFonts w:asciiTheme="minorHAnsi" w:hAnsiTheme="minorHAnsi" w:cstheme="minorHAnsi"/>
          <w:sz w:val="20"/>
          <w:szCs w:val="20"/>
        </w:rPr>
        <w:t xml:space="preserve"> </w:t>
      </w:r>
      <w:r w:rsidR="00204A50" w:rsidRPr="0081480F">
        <w:rPr>
          <w:rFonts w:asciiTheme="minorHAnsi" w:hAnsiTheme="minorHAnsi" w:cstheme="minorHAnsi"/>
          <w:sz w:val="20"/>
          <w:szCs w:val="20"/>
        </w:rPr>
        <w:t xml:space="preserve">na stronie </w:t>
      </w:r>
      <w:r w:rsidR="00D25862">
        <w:rPr>
          <w:rFonts w:asciiTheme="minorHAnsi" w:hAnsiTheme="minorHAnsi" w:cstheme="minorHAnsi"/>
          <w:sz w:val="20"/>
          <w:szCs w:val="20"/>
        </w:rPr>
        <w:t xml:space="preserve">internetowej Urzędu Patentowego RP: </w:t>
      </w:r>
      <w:hyperlink r:id="rId8" w:history="1">
        <w:r w:rsidR="00D25862" w:rsidRPr="0081480F">
          <w:rPr>
            <w:rStyle w:val="Hipercze"/>
            <w:rFonts w:asciiTheme="minorHAnsi" w:hAnsiTheme="minorHAnsi" w:cstheme="minorHAnsi"/>
            <w:sz w:val="20"/>
            <w:szCs w:val="20"/>
          </w:rPr>
          <w:t>https://uprp.gov.pl/pl/ambasador-szkolnej-wynalazczo%C5%9Bci/materialy-do-pobrania</w:t>
        </w:r>
      </w:hyperlink>
      <w:r w:rsidR="00D25862">
        <w:rPr>
          <w:rFonts w:asciiTheme="minorHAnsi" w:hAnsiTheme="minorHAnsi" w:cstheme="minorHAnsi"/>
          <w:sz w:val="20"/>
          <w:szCs w:val="20"/>
        </w:rPr>
        <w:t xml:space="preserve"> (ścieżka </w:t>
      </w:r>
      <w:r w:rsidR="00204A50" w:rsidRPr="0081480F">
        <w:rPr>
          <w:rFonts w:asciiTheme="minorHAnsi" w:hAnsiTheme="minorHAnsi" w:cstheme="minorHAnsi"/>
          <w:sz w:val="20"/>
          <w:szCs w:val="20"/>
        </w:rPr>
        <w:t>dostępu:</w:t>
      </w:r>
      <w:r w:rsidR="00204A50" w:rsidRPr="0081480F">
        <w:rPr>
          <w:rFonts w:asciiTheme="minorHAnsi" w:hAnsiTheme="minorHAnsi" w:cstheme="minorHAnsi"/>
          <w:b/>
          <w:sz w:val="20"/>
          <w:szCs w:val="20"/>
        </w:rPr>
        <w:t xml:space="preserve"> strona główna UPRP/ Aktualności/ Konkursy/ Kafel: Ambasador Szkolnej Wynalazczości</w:t>
      </w:r>
      <w:r w:rsidR="00204A50" w:rsidRPr="0081480F">
        <w:rPr>
          <w:rFonts w:asciiTheme="minorHAnsi" w:hAnsiTheme="minorHAnsi" w:cstheme="minorHAnsi"/>
          <w:sz w:val="20"/>
          <w:szCs w:val="20"/>
        </w:rPr>
        <w:t>/</w:t>
      </w:r>
      <w:r w:rsidR="00204A50" w:rsidRPr="0081480F">
        <w:rPr>
          <w:rFonts w:asciiTheme="minorHAnsi" w:hAnsiTheme="minorHAnsi" w:cstheme="minorHAnsi"/>
          <w:b/>
          <w:sz w:val="20"/>
          <w:szCs w:val="20"/>
        </w:rPr>
        <w:t xml:space="preserve"> Materiały do pobrania) </w:t>
      </w:r>
    </w:p>
    <w:p w:rsidR="00C10FC2" w:rsidRPr="0081480F" w:rsidRDefault="00C10FC2" w:rsidP="00F12BD2">
      <w:pPr>
        <w:pStyle w:val="Standard"/>
        <w:numPr>
          <w:ilvl w:val="0"/>
          <w:numId w:val="18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Przesłanie</w:t>
      </w:r>
      <w:r w:rsidR="00431058">
        <w:rPr>
          <w:rFonts w:asciiTheme="minorHAnsi" w:hAnsiTheme="minorHAnsi" w:cstheme="minorHAnsi"/>
          <w:sz w:val="20"/>
          <w:szCs w:val="20"/>
        </w:rPr>
        <w:t xml:space="preserve"> materiału filmowego</w:t>
      </w:r>
      <w:r>
        <w:rPr>
          <w:rFonts w:asciiTheme="minorHAnsi" w:hAnsiTheme="minorHAnsi" w:cstheme="minorHAnsi"/>
          <w:sz w:val="20"/>
          <w:szCs w:val="20"/>
        </w:rPr>
        <w:t xml:space="preserve"> dotyczącego</w:t>
      </w:r>
      <w:r w:rsidRPr="0081480F">
        <w:rPr>
          <w:rFonts w:asciiTheme="minorHAnsi" w:hAnsiTheme="minorHAnsi" w:cstheme="minorHAnsi"/>
          <w:sz w:val="20"/>
          <w:szCs w:val="20"/>
        </w:rPr>
        <w:t xml:space="preserve"> zgłaszanego projektu</w:t>
      </w:r>
      <w:r w:rsidR="00431058">
        <w:rPr>
          <w:rFonts w:asciiTheme="minorHAnsi" w:hAnsiTheme="minorHAnsi" w:cstheme="minorHAnsi"/>
          <w:sz w:val="20"/>
          <w:szCs w:val="20"/>
        </w:rPr>
        <w:t>, nie dłuższego niż 5 minut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F0C55" w:rsidRDefault="003F0C55" w:rsidP="0081480F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480F">
        <w:rPr>
          <w:rFonts w:asciiTheme="minorHAnsi" w:hAnsiTheme="minorHAnsi" w:cstheme="minorHAnsi"/>
          <w:sz w:val="20"/>
          <w:szCs w:val="20"/>
        </w:rPr>
        <w:t xml:space="preserve">Wytyczne do przygotowania materiału filmowego zawarte są w </w:t>
      </w:r>
      <w:r w:rsidRPr="0081480F">
        <w:rPr>
          <w:rFonts w:asciiTheme="minorHAnsi" w:hAnsiTheme="minorHAnsi" w:cstheme="minorHAnsi"/>
          <w:b/>
          <w:bCs/>
          <w:sz w:val="20"/>
          <w:szCs w:val="20"/>
        </w:rPr>
        <w:t xml:space="preserve"> §</w:t>
      </w:r>
      <w:r w:rsidR="00A2468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1480F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C37AF5">
        <w:rPr>
          <w:rFonts w:asciiTheme="minorHAnsi" w:hAnsiTheme="minorHAnsi" w:cstheme="minorHAnsi"/>
          <w:b/>
          <w:bCs/>
          <w:sz w:val="20"/>
          <w:szCs w:val="20"/>
        </w:rPr>
        <w:t xml:space="preserve"> ust.</w:t>
      </w:r>
      <w:r w:rsidR="00D2586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37AF5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81480F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C37AF5" w:rsidRPr="00C37AF5" w:rsidRDefault="00C37AF5" w:rsidP="00C37AF5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6180">
        <w:rPr>
          <w:rFonts w:asciiTheme="minorHAnsi" w:hAnsiTheme="minorHAnsi" w:cstheme="minorHAnsi"/>
          <w:sz w:val="20"/>
          <w:szCs w:val="20"/>
        </w:rPr>
        <w:t>Sposoby przesyłani</w:t>
      </w:r>
      <w:r w:rsidR="00216FD0">
        <w:rPr>
          <w:rFonts w:asciiTheme="minorHAnsi" w:hAnsiTheme="minorHAnsi" w:cstheme="minorHAnsi"/>
          <w:sz w:val="20"/>
          <w:szCs w:val="20"/>
        </w:rPr>
        <w:t xml:space="preserve">a materiału filmowego omówione </w:t>
      </w:r>
      <w:r w:rsidRPr="00D46180">
        <w:rPr>
          <w:rFonts w:asciiTheme="minorHAnsi" w:hAnsiTheme="minorHAnsi" w:cstheme="minorHAnsi"/>
          <w:sz w:val="20"/>
          <w:szCs w:val="20"/>
        </w:rPr>
        <w:t xml:space="preserve">są w </w:t>
      </w:r>
      <w:r w:rsidR="00431058">
        <w:rPr>
          <w:rFonts w:asciiTheme="minorHAnsi" w:hAnsiTheme="minorHAnsi" w:cstheme="minorHAnsi"/>
          <w:b/>
          <w:bCs/>
          <w:sz w:val="20"/>
          <w:szCs w:val="20"/>
        </w:rPr>
        <w:t>§ 6.</w:t>
      </w:r>
    </w:p>
    <w:p w:rsidR="003F0C55" w:rsidRPr="0081480F" w:rsidRDefault="003F0C55" w:rsidP="0081480F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480F">
        <w:rPr>
          <w:rFonts w:asciiTheme="minorHAnsi" w:hAnsiTheme="minorHAnsi" w:cstheme="minorHAnsi"/>
          <w:sz w:val="20"/>
          <w:szCs w:val="20"/>
        </w:rPr>
        <w:t>W przypadku kategorii</w:t>
      </w:r>
      <w:r w:rsidR="00EB212E" w:rsidRPr="0081480F">
        <w:rPr>
          <w:rFonts w:asciiTheme="minorHAnsi" w:hAnsiTheme="minorHAnsi" w:cstheme="minorHAnsi"/>
          <w:sz w:val="20"/>
          <w:szCs w:val="20"/>
        </w:rPr>
        <w:t xml:space="preserve"> </w:t>
      </w:r>
      <w:r w:rsidR="00EB212E" w:rsidRPr="00D25862">
        <w:rPr>
          <w:rFonts w:asciiTheme="minorHAnsi" w:hAnsiTheme="minorHAnsi" w:cstheme="minorHAnsi"/>
          <w:sz w:val="20"/>
          <w:szCs w:val="20"/>
        </w:rPr>
        <w:t xml:space="preserve">konkursowej GRY PLANSZOWE lub KOMPUTEROWE, konieczne jest </w:t>
      </w:r>
      <w:r w:rsidRPr="00D25862">
        <w:rPr>
          <w:rFonts w:asciiTheme="minorHAnsi" w:hAnsiTheme="minorHAnsi" w:cstheme="minorHAnsi"/>
          <w:sz w:val="20"/>
          <w:szCs w:val="20"/>
        </w:rPr>
        <w:t>przesłanie</w:t>
      </w:r>
      <w:r w:rsidR="00C10FC2" w:rsidRPr="00D25862">
        <w:rPr>
          <w:rFonts w:asciiTheme="minorHAnsi" w:hAnsiTheme="minorHAnsi" w:cstheme="minorHAnsi"/>
          <w:sz w:val="20"/>
          <w:szCs w:val="20"/>
        </w:rPr>
        <w:t xml:space="preserve"> również</w:t>
      </w:r>
      <w:r w:rsidRPr="00D25862">
        <w:rPr>
          <w:rFonts w:asciiTheme="minorHAnsi" w:hAnsiTheme="minorHAnsi" w:cstheme="minorHAnsi"/>
          <w:sz w:val="20"/>
          <w:szCs w:val="20"/>
        </w:rPr>
        <w:t xml:space="preserve"> projektu </w:t>
      </w:r>
      <w:r w:rsidRPr="00D25862">
        <w:rPr>
          <w:rFonts w:asciiTheme="minorHAnsi" w:hAnsiTheme="minorHAnsi" w:cstheme="minorHAnsi"/>
          <w:bCs/>
          <w:sz w:val="20"/>
          <w:szCs w:val="20"/>
        </w:rPr>
        <w:t xml:space="preserve">gry </w:t>
      </w:r>
      <w:r w:rsidR="00041F99" w:rsidRPr="00D25862">
        <w:rPr>
          <w:rFonts w:asciiTheme="minorHAnsi" w:hAnsiTheme="minorHAnsi" w:cstheme="minorHAnsi"/>
          <w:bCs/>
          <w:sz w:val="20"/>
          <w:szCs w:val="20"/>
        </w:rPr>
        <w:t>komputerowej</w:t>
      </w:r>
      <w:r w:rsidR="00041F99" w:rsidRPr="00D25862">
        <w:rPr>
          <w:rFonts w:asciiTheme="minorHAnsi" w:hAnsiTheme="minorHAnsi" w:cstheme="minorHAnsi"/>
          <w:sz w:val="20"/>
          <w:szCs w:val="20"/>
        </w:rPr>
        <w:t xml:space="preserve"> </w:t>
      </w:r>
      <w:r w:rsidRPr="00D25862">
        <w:rPr>
          <w:rFonts w:asciiTheme="minorHAnsi" w:hAnsiTheme="minorHAnsi" w:cstheme="minorHAnsi"/>
          <w:sz w:val="20"/>
          <w:szCs w:val="20"/>
        </w:rPr>
        <w:t>jako kolejnego załącznika</w:t>
      </w:r>
      <w:r w:rsidRPr="0081480F">
        <w:rPr>
          <w:rFonts w:asciiTheme="minorHAnsi" w:hAnsiTheme="minorHAnsi" w:cstheme="minorHAnsi"/>
          <w:sz w:val="20"/>
          <w:szCs w:val="20"/>
        </w:rPr>
        <w:t>.</w:t>
      </w:r>
    </w:p>
    <w:p w:rsidR="00D46180" w:rsidRDefault="00BD1860" w:rsidP="00006A19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480F">
        <w:rPr>
          <w:rFonts w:asciiTheme="minorHAnsi" w:hAnsiTheme="minorHAnsi" w:cstheme="minorHAnsi"/>
          <w:sz w:val="20"/>
          <w:szCs w:val="20"/>
        </w:rPr>
        <w:t>R</w:t>
      </w:r>
      <w:r w:rsidR="00EC2C61" w:rsidRPr="0081480F">
        <w:rPr>
          <w:rFonts w:asciiTheme="minorHAnsi" w:hAnsiTheme="minorHAnsi" w:cstheme="minorHAnsi"/>
          <w:sz w:val="20"/>
          <w:szCs w:val="20"/>
        </w:rPr>
        <w:t>odzic/</w:t>
      </w:r>
      <w:r w:rsidR="00A24683">
        <w:rPr>
          <w:rFonts w:asciiTheme="minorHAnsi" w:hAnsiTheme="minorHAnsi" w:cstheme="minorHAnsi"/>
          <w:sz w:val="20"/>
          <w:szCs w:val="20"/>
        </w:rPr>
        <w:t xml:space="preserve">opiekun prawny dziecka </w:t>
      </w:r>
      <w:r w:rsidR="00EC2C61" w:rsidRPr="0081480F">
        <w:rPr>
          <w:rFonts w:asciiTheme="minorHAnsi" w:hAnsiTheme="minorHAnsi" w:cstheme="minorHAnsi"/>
          <w:sz w:val="20"/>
          <w:szCs w:val="20"/>
        </w:rPr>
        <w:t xml:space="preserve">(w przypadku zgłoszenia indywidualnego) lub opiekun projektu </w:t>
      </w:r>
      <w:r w:rsidR="00EB212E" w:rsidRPr="0081480F">
        <w:rPr>
          <w:rFonts w:asciiTheme="minorHAnsi" w:hAnsiTheme="minorHAnsi" w:cstheme="minorHAnsi"/>
          <w:sz w:val="20"/>
          <w:szCs w:val="20"/>
        </w:rPr>
        <w:br/>
      </w:r>
      <w:r w:rsidR="00EC2C61" w:rsidRPr="0081480F">
        <w:rPr>
          <w:rFonts w:asciiTheme="minorHAnsi" w:hAnsiTheme="minorHAnsi" w:cstheme="minorHAnsi"/>
          <w:sz w:val="20"/>
          <w:szCs w:val="20"/>
        </w:rPr>
        <w:t>(w przypadku zgłosz</w:t>
      </w:r>
      <w:r w:rsidR="00006A19">
        <w:rPr>
          <w:rFonts w:asciiTheme="minorHAnsi" w:hAnsiTheme="minorHAnsi" w:cstheme="minorHAnsi"/>
          <w:sz w:val="20"/>
          <w:szCs w:val="20"/>
        </w:rPr>
        <w:t>enia drużyny)  zobowiązany jest p</w:t>
      </w:r>
      <w:r w:rsidR="00EC2C61" w:rsidRPr="00006A19">
        <w:rPr>
          <w:rFonts w:asciiTheme="minorHAnsi" w:hAnsiTheme="minorHAnsi" w:cstheme="minorHAnsi"/>
          <w:sz w:val="20"/>
          <w:szCs w:val="20"/>
        </w:rPr>
        <w:t xml:space="preserve">obrać, wypełnić i przesłać </w:t>
      </w:r>
      <w:r w:rsidR="001A4AC2" w:rsidRPr="00006A19">
        <w:rPr>
          <w:rFonts w:asciiTheme="minorHAnsi" w:hAnsiTheme="minorHAnsi" w:cstheme="minorHAnsi"/>
          <w:sz w:val="20"/>
          <w:szCs w:val="20"/>
        </w:rPr>
        <w:t xml:space="preserve">na adres mailowy: </w:t>
      </w:r>
      <w:hyperlink r:id="rId9" w:history="1">
        <w:r w:rsidR="001A4AC2" w:rsidRPr="00006A19">
          <w:rPr>
            <w:rStyle w:val="Hipercze"/>
            <w:rFonts w:asciiTheme="minorHAnsi" w:hAnsiTheme="minorHAnsi" w:cstheme="minorHAnsi"/>
            <w:sz w:val="20"/>
            <w:szCs w:val="20"/>
          </w:rPr>
          <w:t>Joanna.Rapita@uprp.gov.pl</w:t>
        </w:r>
      </w:hyperlink>
      <w:r w:rsidR="001A4AC2" w:rsidRPr="00006A19">
        <w:rPr>
          <w:rFonts w:asciiTheme="minorHAnsi" w:hAnsiTheme="minorHAnsi" w:cstheme="minorHAnsi"/>
          <w:sz w:val="20"/>
          <w:szCs w:val="20"/>
        </w:rPr>
        <w:t xml:space="preserve"> </w:t>
      </w:r>
      <w:r w:rsidR="00EC2C61" w:rsidRPr="00006A19">
        <w:rPr>
          <w:rFonts w:asciiTheme="minorHAnsi" w:hAnsiTheme="minorHAnsi" w:cstheme="minorHAnsi"/>
          <w:sz w:val="20"/>
          <w:szCs w:val="20"/>
        </w:rPr>
        <w:t>stosowne załączniki, wskazane w zakładce „Materiały do pobrania”</w:t>
      </w:r>
      <w:r w:rsidR="006B1040" w:rsidRPr="00006A19">
        <w:rPr>
          <w:rFonts w:asciiTheme="minorHAnsi" w:hAnsiTheme="minorHAnsi" w:cstheme="minorHAnsi"/>
          <w:sz w:val="20"/>
          <w:szCs w:val="20"/>
        </w:rPr>
        <w:t>.</w:t>
      </w:r>
    </w:p>
    <w:p w:rsidR="00006A19" w:rsidRDefault="00EC2C61" w:rsidP="00006A19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6A19">
        <w:rPr>
          <w:rFonts w:asciiTheme="minorHAnsi" w:hAnsiTheme="minorHAnsi" w:cstheme="minorHAnsi"/>
          <w:sz w:val="20"/>
          <w:szCs w:val="20"/>
        </w:rPr>
        <w:t xml:space="preserve">Potwierdzenie </w:t>
      </w:r>
      <w:r w:rsidR="008446FE" w:rsidRPr="00006A19">
        <w:rPr>
          <w:rFonts w:asciiTheme="minorHAnsi" w:hAnsiTheme="minorHAnsi" w:cstheme="minorHAnsi"/>
          <w:sz w:val="20"/>
          <w:szCs w:val="20"/>
        </w:rPr>
        <w:t xml:space="preserve">zgłoszenia do Konkursu </w:t>
      </w:r>
      <w:r w:rsidRPr="00006A19">
        <w:rPr>
          <w:rFonts w:asciiTheme="minorHAnsi" w:hAnsiTheme="minorHAnsi" w:cstheme="minorHAnsi"/>
          <w:sz w:val="20"/>
          <w:szCs w:val="20"/>
        </w:rPr>
        <w:t xml:space="preserve"> zostanie przesłane na adres mailowy </w:t>
      </w:r>
      <w:r w:rsidR="008446FE" w:rsidRPr="00006A19">
        <w:rPr>
          <w:rFonts w:asciiTheme="minorHAnsi" w:hAnsiTheme="minorHAnsi" w:cstheme="minorHAnsi"/>
          <w:sz w:val="20"/>
          <w:szCs w:val="20"/>
        </w:rPr>
        <w:t>osoby zgłaszającej projekt</w:t>
      </w:r>
      <w:r w:rsidR="00A24683" w:rsidRPr="00006A19">
        <w:rPr>
          <w:rFonts w:asciiTheme="minorHAnsi" w:hAnsiTheme="minorHAnsi" w:cstheme="minorHAnsi"/>
          <w:sz w:val="20"/>
          <w:szCs w:val="20"/>
        </w:rPr>
        <w:t>.</w:t>
      </w:r>
    </w:p>
    <w:p w:rsidR="00EC2C61" w:rsidRPr="00006A19" w:rsidRDefault="008446FE" w:rsidP="00006A19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6A19">
        <w:rPr>
          <w:rFonts w:asciiTheme="minorHAnsi" w:hAnsiTheme="minorHAnsi" w:cstheme="minorHAnsi"/>
          <w:sz w:val="20"/>
          <w:szCs w:val="20"/>
        </w:rPr>
        <w:t>Zgłoszenie do Konkursu</w:t>
      </w:r>
      <w:r w:rsidR="00D46180" w:rsidRPr="00006A19">
        <w:rPr>
          <w:rFonts w:asciiTheme="minorHAnsi" w:hAnsiTheme="minorHAnsi" w:cstheme="minorHAnsi"/>
          <w:sz w:val="20"/>
          <w:szCs w:val="20"/>
        </w:rPr>
        <w:t xml:space="preserve"> jest równoznaczne</w:t>
      </w:r>
      <w:r w:rsidR="00EC2C61" w:rsidRPr="00006A19">
        <w:rPr>
          <w:rFonts w:asciiTheme="minorHAnsi" w:hAnsiTheme="minorHAnsi" w:cstheme="minorHAnsi"/>
          <w:sz w:val="20"/>
          <w:szCs w:val="20"/>
        </w:rPr>
        <w:t xml:space="preserve"> z wyrażeniem zgody na przetwarzani</w:t>
      </w:r>
      <w:r w:rsidRPr="00006A19">
        <w:rPr>
          <w:rFonts w:asciiTheme="minorHAnsi" w:hAnsiTheme="minorHAnsi" w:cstheme="minorHAnsi"/>
          <w:sz w:val="20"/>
          <w:szCs w:val="20"/>
        </w:rPr>
        <w:t>e</w:t>
      </w:r>
      <w:r w:rsidR="00EC2C61" w:rsidRPr="00006A19">
        <w:rPr>
          <w:rFonts w:asciiTheme="minorHAnsi" w:hAnsiTheme="minorHAnsi" w:cstheme="minorHAnsi"/>
          <w:sz w:val="20"/>
          <w:szCs w:val="20"/>
        </w:rPr>
        <w:t xml:space="preserve"> danych osobowych </w:t>
      </w:r>
      <w:r w:rsidR="00D25862">
        <w:rPr>
          <w:rFonts w:asciiTheme="minorHAnsi" w:hAnsiTheme="minorHAnsi" w:cstheme="minorHAnsi"/>
          <w:sz w:val="20"/>
          <w:szCs w:val="20"/>
        </w:rPr>
        <w:br/>
      </w:r>
      <w:r w:rsidR="00EC2C61" w:rsidRPr="00006A19">
        <w:rPr>
          <w:rFonts w:asciiTheme="minorHAnsi" w:hAnsiTheme="minorHAnsi" w:cstheme="minorHAnsi"/>
          <w:sz w:val="20"/>
          <w:szCs w:val="20"/>
        </w:rPr>
        <w:t>na potrzeby Konkursu przez jego Organizatora.</w:t>
      </w:r>
    </w:p>
    <w:p w:rsidR="00EC2C61" w:rsidRPr="0081480F" w:rsidRDefault="00EC2C61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C2C61" w:rsidRPr="0081480F" w:rsidRDefault="003A1E19" w:rsidP="00113F0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§6</w:t>
      </w:r>
    </w:p>
    <w:p w:rsidR="00EC2C61" w:rsidRPr="0081480F" w:rsidRDefault="006B1040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ETAPY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KONKURSU</w:t>
      </w:r>
    </w:p>
    <w:p w:rsidR="00EC2C61" w:rsidRPr="0081480F" w:rsidRDefault="00EC2C61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B221D0" w:rsidRPr="00FE1261" w:rsidRDefault="00A4331C" w:rsidP="00B221D0">
      <w:pPr>
        <w:pStyle w:val="Standard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E1261">
        <w:rPr>
          <w:rFonts w:asciiTheme="minorHAnsi" w:hAnsiTheme="minorHAnsi" w:cstheme="minorHAnsi"/>
          <w:sz w:val="20"/>
          <w:szCs w:val="20"/>
        </w:rPr>
        <w:t>Pierwszy etap Konkursu zakłada</w:t>
      </w:r>
      <w:r w:rsidR="0084505B" w:rsidRPr="00FE1261">
        <w:rPr>
          <w:rFonts w:asciiTheme="minorHAnsi" w:hAnsiTheme="minorHAnsi" w:cstheme="minorHAnsi"/>
          <w:sz w:val="20"/>
          <w:szCs w:val="20"/>
        </w:rPr>
        <w:t xml:space="preserve"> </w:t>
      </w:r>
      <w:r w:rsidRPr="00FE1261">
        <w:rPr>
          <w:rFonts w:asciiTheme="minorHAnsi" w:hAnsiTheme="minorHAnsi" w:cstheme="minorHAnsi"/>
          <w:sz w:val="20"/>
          <w:szCs w:val="20"/>
        </w:rPr>
        <w:t>przesłanie d</w:t>
      </w:r>
      <w:r w:rsidR="00700AEC" w:rsidRPr="00FE1261">
        <w:rPr>
          <w:rFonts w:asciiTheme="minorHAnsi" w:hAnsiTheme="minorHAnsi" w:cstheme="minorHAnsi"/>
          <w:sz w:val="20"/>
          <w:szCs w:val="20"/>
        </w:rPr>
        <w:t>o</w:t>
      </w:r>
      <w:r w:rsidR="00F03530" w:rsidRPr="00FE1261">
        <w:rPr>
          <w:rFonts w:asciiTheme="minorHAnsi" w:hAnsiTheme="minorHAnsi" w:cstheme="minorHAnsi"/>
          <w:sz w:val="20"/>
          <w:szCs w:val="20"/>
        </w:rPr>
        <w:t xml:space="preserve"> dnia</w:t>
      </w:r>
      <w:r w:rsidR="00700AEC" w:rsidRPr="00FE1261">
        <w:rPr>
          <w:rFonts w:asciiTheme="minorHAnsi" w:hAnsiTheme="minorHAnsi" w:cstheme="minorHAnsi"/>
          <w:sz w:val="20"/>
          <w:szCs w:val="20"/>
        </w:rPr>
        <w:t xml:space="preserve"> </w:t>
      </w:r>
      <w:r w:rsidR="00431058" w:rsidRPr="00FE1261">
        <w:rPr>
          <w:rFonts w:asciiTheme="minorHAnsi" w:hAnsiTheme="minorHAnsi" w:cstheme="minorHAnsi"/>
          <w:sz w:val="20"/>
          <w:szCs w:val="20"/>
        </w:rPr>
        <w:t xml:space="preserve">15 października </w:t>
      </w:r>
      <w:r w:rsidR="00EC2C61" w:rsidRPr="00FE1261">
        <w:rPr>
          <w:rFonts w:asciiTheme="minorHAnsi" w:hAnsiTheme="minorHAnsi" w:cstheme="minorHAnsi"/>
          <w:sz w:val="20"/>
          <w:szCs w:val="20"/>
        </w:rPr>
        <w:t>2020 r.</w:t>
      </w:r>
      <w:r w:rsidR="00B221D0" w:rsidRPr="00FE1261">
        <w:rPr>
          <w:rFonts w:asciiTheme="minorHAnsi" w:hAnsiTheme="minorHAnsi" w:cstheme="minorHAnsi"/>
          <w:sz w:val="20"/>
          <w:szCs w:val="20"/>
        </w:rPr>
        <w:t>:</w:t>
      </w:r>
    </w:p>
    <w:p w:rsidR="00E5312A" w:rsidRPr="00FE1261" w:rsidRDefault="00B221D0" w:rsidP="00B221D0">
      <w:pPr>
        <w:pStyle w:val="Default"/>
        <w:numPr>
          <w:ilvl w:val="0"/>
          <w:numId w:val="4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FE1261">
        <w:rPr>
          <w:rFonts w:asciiTheme="minorHAnsi" w:hAnsiTheme="minorHAnsi" w:cstheme="minorHAnsi"/>
          <w:sz w:val="20"/>
          <w:szCs w:val="20"/>
        </w:rPr>
        <w:t xml:space="preserve">niezbędnych formularzy, </w:t>
      </w:r>
    </w:p>
    <w:p w:rsidR="00B221D0" w:rsidRPr="00FE1261" w:rsidRDefault="00431058" w:rsidP="00E5312A">
      <w:pPr>
        <w:pStyle w:val="Default"/>
        <w:numPr>
          <w:ilvl w:val="0"/>
          <w:numId w:val="4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FE1261">
        <w:rPr>
          <w:rFonts w:asciiTheme="minorHAnsi" w:hAnsiTheme="minorHAnsi" w:cstheme="minorHAnsi"/>
          <w:sz w:val="20"/>
          <w:szCs w:val="20"/>
        </w:rPr>
        <w:t xml:space="preserve">materiału filmowego o którym mowa w </w:t>
      </w:r>
      <w:r w:rsidRPr="00FE1261">
        <w:rPr>
          <w:rFonts w:asciiTheme="minorHAnsi" w:hAnsiTheme="minorHAnsi" w:cstheme="minorHAnsi"/>
          <w:bCs/>
          <w:sz w:val="20"/>
          <w:szCs w:val="20"/>
        </w:rPr>
        <w:t>§ 5 ust. 2.</w:t>
      </w:r>
    </w:p>
    <w:p w:rsidR="00B221D0" w:rsidRPr="00FE1261" w:rsidRDefault="00B221D0" w:rsidP="00E5312A">
      <w:pPr>
        <w:pStyle w:val="Default"/>
        <w:numPr>
          <w:ilvl w:val="0"/>
          <w:numId w:val="4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FE1261">
        <w:rPr>
          <w:rFonts w:asciiTheme="minorHAnsi" w:hAnsiTheme="minorHAnsi" w:cstheme="minorHAnsi"/>
          <w:sz w:val="20"/>
          <w:szCs w:val="20"/>
        </w:rPr>
        <w:t xml:space="preserve">projektu </w:t>
      </w:r>
      <w:r w:rsidRPr="00FE1261">
        <w:rPr>
          <w:rFonts w:asciiTheme="minorHAnsi" w:hAnsiTheme="minorHAnsi" w:cstheme="minorHAnsi"/>
          <w:bCs/>
          <w:sz w:val="20"/>
          <w:szCs w:val="20"/>
        </w:rPr>
        <w:t xml:space="preserve">gry komputerowej </w:t>
      </w:r>
    </w:p>
    <w:p w:rsidR="00B221D0" w:rsidRPr="00FE1261" w:rsidRDefault="00B221D0" w:rsidP="00B221D0">
      <w:pPr>
        <w:pStyle w:val="Default"/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AB3323" w:rsidRPr="00FE1261" w:rsidRDefault="00EC2C61" w:rsidP="007B18D2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E1261">
        <w:rPr>
          <w:rFonts w:asciiTheme="minorHAnsi" w:hAnsiTheme="minorHAnsi" w:cstheme="minorHAnsi"/>
          <w:sz w:val="20"/>
          <w:szCs w:val="20"/>
        </w:rPr>
        <w:t>wybierając jedną z opcji:</w:t>
      </w:r>
    </w:p>
    <w:p w:rsidR="00EC2C61" w:rsidRPr="00FE1261" w:rsidRDefault="00113F08" w:rsidP="00113F08">
      <w:pPr>
        <w:pStyle w:val="Default"/>
        <w:numPr>
          <w:ilvl w:val="2"/>
          <w:numId w:val="28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FE1261">
        <w:rPr>
          <w:rFonts w:asciiTheme="minorHAnsi" w:hAnsiTheme="minorHAnsi" w:cstheme="minorHAnsi"/>
          <w:sz w:val="20"/>
          <w:szCs w:val="20"/>
        </w:rPr>
        <w:t>P</w:t>
      </w:r>
      <w:r w:rsidR="00700AEC" w:rsidRPr="00FE1261">
        <w:rPr>
          <w:rFonts w:asciiTheme="minorHAnsi" w:hAnsiTheme="minorHAnsi" w:cstheme="minorHAnsi"/>
          <w:sz w:val="20"/>
          <w:szCs w:val="20"/>
        </w:rPr>
        <w:t xml:space="preserve">rzesyłając na </w:t>
      </w:r>
      <w:r w:rsidR="00A4331C" w:rsidRPr="00FE1261">
        <w:rPr>
          <w:rFonts w:asciiTheme="minorHAnsi" w:hAnsiTheme="minorHAnsi" w:cstheme="minorHAnsi"/>
          <w:sz w:val="20"/>
          <w:szCs w:val="20"/>
        </w:rPr>
        <w:t xml:space="preserve">adres </w:t>
      </w:r>
      <w:r w:rsidR="00700AEC" w:rsidRPr="00FE1261">
        <w:rPr>
          <w:rFonts w:asciiTheme="minorHAnsi" w:hAnsiTheme="minorHAnsi" w:cstheme="minorHAnsi"/>
          <w:sz w:val="20"/>
          <w:szCs w:val="20"/>
        </w:rPr>
        <w:t>mailowy</w:t>
      </w:r>
      <w:r w:rsidR="00A4331C" w:rsidRPr="00FE1261">
        <w:rPr>
          <w:rFonts w:asciiTheme="minorHAnsi" w:hAnsiTheme="minorHAnsi" w:cstheme="minorHAnsi"/>
          <w:sz w:val="20"/>
          <w:szCs w:val="20"/>
        </w:rPr>
        <w:t xml:space="preserve">, o którym mowa w </w:t>
      </w:r>
      <w:r w:rsidR="00A4331C" w:rsidRPr="00FE1261">
        <w:rPr>
          <w:rFonts w:asciiTheme="minorHAnsi" w:hAnsiTheme="minorHAnsi" w:cstheme="minorHAnsi"/>
          <w:bCs/>
          <w:sz w:val="20"/>
          <w:szCs w:val="20"/>
        </w:rPr>
        <w:t>§</w:t>
      </w:r>
      <w:r w:rsidR="00A24683" w:rsidRPr="00FE126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51A20" w:rsidRPr="00FE1261">
        <w:rPr>
          <w:rFonts w:asciiTheme="minorHAnsi" w:hAnsiTheme="minorHAnsi" w:cstheme="minorHAnsi"/>
          <w:bCs/>
          <w:sz w:val="20"/>
          <w:szCs w:val="20"/>
        </w:rPr>
        <w:t>5</w:t>
      </w:r>
      <w:r w:rsidR="006B1040" w:rsidRPr="00FE1261">
        <w:rPr>
          <w:rFonts w:asciiTheme="minorHAnsi" w:hAnsiTheme="minorHAnsi" w:cstheme="minorHAnsi"/>
          <w:bCs/>
          <w:sz w:val="20"/>
          <w:szCs w:val="20"/>
        </w:rPr>
        <w:t xml:space="preserve"> ust.</w:t>
      </w:r>
      <w:r w:rsidR="00A24683" w:rsidRPr="00FE126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51A20" w:rsidRPr="00FE1261">
        <w:rPr>
          <w:rFonts w:asciiTheme="minorHAnsi" w:hAnsiTheme="minorHAnsi" w:cstheme="minorHAnsi"/>
          <w:bCs/>
          <w:sz w:val="20"/>
          <w:szCs w:val="20"/>
        </w:rPr>
        <w:t>6.</w:t>
      </w:r>
    </w:p>
    <w:p w:rsidR="00EC2C61" w:rsidRPr="00FE1261" w:rsidRDefault="00113F08" w:rsidP="00113F08">
      <w:pPr>
        <w:pStyle w:val="Default"/>
        <w:numPr>
          <w:ilvl w:val="2"/>
          <w:numId w:val="28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FE1261">
        <w:rPr>
          <w:rFonts w:asciiTheme="minorHAnsi" w:hAnsiTheme="minorHAnsi" w:cstheme="minorHAnsi"/>
          <w:sz w:val="20"/>
          <w:szCs w:val="20"/>
        </w:rPr>
        <w:t>P</w:t>
      </w:r>
      <w:r w:rsidR="00EC2C61" w:rsidRPr="00FE1261">
        <w:rPr>
          <w:rFonts w:asciiTheme="minorHAnsi" w:hAnsiTheme="minorHAnsi" w:cstheme="minorHAnsi"/>
          <w:sz w:val="20"/>
          <w:szCs w:val="20"/>
        </w:rPr>
        <w:t>rzesyłając na nośniku elektronicznym (płyta DVD, pendrive)</w:t>
      </w:r>
      <w:r w:rsidR="0084505B" w:rsidRPr="00FE1261">
        <w:rPr>
          <w:rFonts w:asciiTheme="minorHAnsi" w:hAnsiTheme="minorHAnsi" w:cstheme="minorHAnsi"/>
          <w:sz w:val="20"/>
          <w:szCs w:val="20"/>
        </w:rPr>
        <w:t xml:space="preserve"> na adres Organizatora wskazany</w:t>
      </w:r>
      <w:r w:rsidR="00EC2C61" w:rsidRPr="00FE1261">
        <w:rPr>
          <w:rFonts w:asciiTheme="minorHAnsi" w:hAnsiTheme="minorHAnsi" w:cstheme="minorHAnsi"/>
          <w:sz w:val="20"/>
          <w:szCs w:val="20"/>
        </w:rPr>
        <w:t xml:space="preserve"> </w:t>
      </w:r>
      <w:r w:rsidRPr="00FE1261">
        <w:rPr>
          <w:rFonts w:asciiTheme="minorHAnsi" w:hAnsiTheme="minorHAnsi" w:cstheme="minorHAnsi"/>
          <w:sz w:val="20"/>
          <w:szCs w:val="20"/>
        </w:rPr>
        <w:br/>
      </w:r>
      <w:r w:rsidR="00EC2C61" w:rsidRPr="00FE1261">
        <w:rPr>
          <w:rFonts w:asciiTheme="minorHAnsi" w:hAnsiTheme="minorHAnsi" w:cstheme="minorHAnsi"/>
          <w:sz w:val="20"/>
          <w:szCs w:val="20"/>
        </w:rPr>
        <w:t>w §</w:t>
      </w:r>
      <w:r w:rsidR="00A24683" w:rsidRPr="00FE1261">
        <w:rPr>
          <w:rFonts w:asciiTheme="minorHAnsi" w:hAnsiTheme="minorHAnsi" w:cstheme="minorHAnsi"/>
          <w:sz w:val="20"/>
          <w:szCs w:val="20"/>
        </w:rPr>
        <w:t xml:space="preserve"> </w:t>
      </w:r>
      <w:r w:rsidR="00EC2C61" w:rsidRPr="00FE1261">
        <w:rPr>
          <w:rFonts w:asciiTheme="minorHAnsi" w:hAnsiTheme="minorHAnsi" w:cstheme="minorHAnsi"/>
          <w:sz w:val="20"/>
          <w:szCs w:val="20"/>
        </w:rPr>
        <w:t>9 ust. 1 (decyduje data stempla pocztowego).</w:t>
      </w:r>
    </w:p>
    <w:p w:rsidR="0084505B" w:rsidRPr="00FE1261" w:rsidRDefault="0084505B" w:rsidP="0081480F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C2C61" w:rsidRPr="0081480F" w:rsidRDefault="00EC2C61" w:rsidP="00113F08">
      <w:pPr>
        <w:pStyle w:val="Standard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E1261">
        <w:rPr>
          <w:rFonts w:asciiTheme="minorHAnsi" w:hAnsiTheme="minorHAnsi" w:cstheme="minorHAnsi"/>
          <w:color w:val="000000"/>
          <w:sz w:val="20"/>
          <w:szCs w:val="20"/>
        </w:rPr>
        <w:t>Drugi etap Konkursu zakłada</w:t>
      </w:r>
      <w:r w:rsidR="00F03530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ogłoszenie na stronie internetowej Urzędu Patentoweg</w:t>
      </w:r>
      <w:r w:rsidR="00F03530" w:rsidRPr="00FE1261">
        <w:rPr>
          <w:rFonts w:asciiTheme="minorHAnsi" w:hAnsiTheme="minorHAnsi" w:cstheme="minorHAnsi"/>
          <w:color w:val="000000"/>
          <w:sz w:val="20"/>
          <w:szCs w:val="20"/>
        </w:rPr>
        <w:t xml:space="preserve">o RP  do dnia </w:t>
      </w:r>
      <w:r w:rsidR="00431058" w:rsidRPr="00FE1261">
        <w:rPr>
          <w:rFonts w:asciiTheme="minorHAnsi" w:hAnsiTheme="minorHAnsi" w:cstheme="minorHAnsi"/>
          <w:color w:val="000000"/>
          <w:sz w:val="20"/>
          <w:szCs w:val="20"/>
        </w:rPr>
        <w:t xml:space="preserve">26 października 2020 roku </w:t>
      </w:r>
      <w:r w:rsidR="00F03530" w:rsidRPr="00FE1261">
        <w:rPr>
          <w:rFonts w:asciiTheme="minorHAnsi" w:hAnsiTheme="minorHAnsi" w:cstheme="minorHAnsi"/>
          <w:color w:val="000000"/>
          <w:sz w:val="20"/>
          <w:szCs w:val="20"/>
        </w:rPr>
        <w:t xml:space="preserve">listy laureatów Konkursu. </w:t>
      </w:r>
    </w:p>
    <w:p w:rsidR="00FB33A7" w:rsidRDefault="00FB33A7" w:rsidP="00FB33A7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B33A7" w:rsidRPr="00FE1261" w:rsidRDefault="00FB33A7" w:rsidP="00FB33A7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</w:p>
    <w:p w:rsidR="003A1E19" w:rsidRPr="00FE1261" w:rsidRDefault="00FE1261" w:rsidP="00113F08">
      <w:pPr>
        <w:pStyle w:val="Standard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E1261">
        <w:rPr>
          <w:rFonts w:asciiTheme="minorHAnsi" w:hAnsiTheme="minorHAnsi" w:cstheme="minorHAnsi"/>
          <w:color w:val="000000"/>
          <w:sz w:val="20"/>
          <w:szCs w:val="20"/>
        </w:rPr>
        <w:t xml:space="preserve">Laureaci, o których mowa w </w:t>
      </w:r>
      <w:r w:rsidRPr="00FE1261">
        <w:rPr>
          <w:rFonts w:asciiTheme="minorHAnsi" w:hAnsiTheme="minorHAnsi" w:cstheme="minorHAnsi"/>
          <w:bCs/>
          <w:sz w:val="20"/>
          <w:szCs w:val="20"/>
        </w:rPr>
        <w:t>§ 6 ust. 2.</w:t>
      </w:r>
      <w:r w:rsidRPr="00FE1261">
        <w:rPr>
          <w:rFonts w:asciiTheme="minorHAnsi" w:hAnsiTheme="minorHAnsi" w:cstheme="minorHAnsi"/>
          <w:color w:val="000000"/>
          <w:sz w:val="20"/>
          <w:szCs w:val="20"/>
        </w:rPr>
        <w:t xml:space="preserve"> są zobowiązani</w:t>
      </w:r>
      <w:r w:rsidR="00F03530" w:rsidRPr="00FE126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E1261">
        <w:rPr>
          <w:rFonts w:asciiTheme="minorHAnsi" w:hAnsiTheme="minorHAnsi" w:cstheme="minorHAnsi"/>
          <w:color w:val="000000"/>
          <w:sz w:val="20"/>
          <w:szCs w:val="20"/>
        </w:rPr>
        <w:t>do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nadesłania</w:t>
      </w:r>
      <w:r w:rsidR="00F03530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zakwalifikowanych projektów </w:t>
      </w:r>
      <w:r w:rsidR="003A1E19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na adres Urzędu Patentowego RP </w:t>
      </w:r>
      <w:r w:rsidR="00431058">
        <w:rPr>
          <w:rFonts w:asciiTheme="minorHAnsi" w:hAnsiTheme="minorHAnsi" w:cstheme="minorHAnsi"/>
          <w:color w:val="000000"/>
          <w:sz w:val="20"/>
          <w:szCs w:val="20"/>
        </w:rPr>
        <w:t xml:space="preserve">do dnia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6 listopada 2020 r</w:t>
      </w:r>
      <w:r w:rsidR="003A1E19" w:rsidRPr="008148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</w:t>
      </w:r>
      <w:r w:rsidR="003A1E19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Informacje dotyczące wysyłania prac zawarte są w </w:t>
      </w:r>
      <w:r w:rsidR="003A1E19" w:rsidRPr="00FE1261">
        <w:rPr>
          <w:rFonts w:asciiTheme="minorHAnsi" w:hAnsiTheme="minorHAnsi" w:cstheme="minorHAnsi"/>
          <w:bCs/>
          <w:color w:val="000000"/>
          <w:sz w:val="20"/>
          <w:szCs w:val="20"/>
        </w:rPr>
        <w:t>§</w:t>
      </w:r>
      <w:r w:rsidR="00A24683" w:rsidRPr="00FE126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3A1E19" w:rsidRPr="00FE1261">
        <w:rPr>
          <w:rFonts w:asciiTheme="minorHAnsi" w:hAnsiTheme="minorHAnsi" w:cstheme="minorHAnsi"/>
          <w:bCs/>
          <w:color w:val="000000"/>
          <w:sz w:val="20"/>
          <w:szCs w:val="20"/>
        </w:rPr>
        <w:t>9</w:t>
      </w:r>
      <w:r w:rsidR="003A1E19" w:rsidRPr="00FE126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3A1E19" w:rsidRPr="0081480F" w:rsidRDefault="003A1E19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4505B" w:rsidRPr="00431058" w:rsidRDefault="003A1E19" w:rsidP="00113F08">
      <w:pPr>
        <w:pStyle w:val="Standard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5862">
        <w:rPr>
          <w:rFonts w:asciiTheme="minorHAnsi" w:hAnsiTheme="minorHAnsi" w:cstheme="minorHAnsi"/>
          <w:color w:val="000000"/>
          <w:sz w:val="20"/>
          <w:szCs w:val="20"/>
        </w:rPr>
        <w:t xml:space="preserve">W dniu </w:t>
      </w:r>
      <w:r w:rsidR="00FE1261">
        <w:rPr>
          <w:rFonts w:asciiTheme="minorHAnsi" w:hAnsiTheme="minorHAnsi" w:cstheme="minorHAnsi"/>
          <w:b/>
          <w:color w:val="000000"/>
          <w:sz w:val="20"/>
          <w:szCs w:val="20"/>
        </w:rPr>
        <w:t>6 grudnia 2020 r.</w:t>
      </w:r>
      <w:r w:rsidR="0043105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31058">
        <w:rPr>
          <w:rFonts w:asciiTheme="minorHAnsi" w:hAnsiTheme="minorHAnsi" w:cstheme="minorHAnsi"/>
          <w:color w:val="000000"/>
          <w:sz w:val="20"/>
          <w:szCs w:val="20"/>
        </w:rPr>
        <w:t>odbędzie się uroczysta Gala rozdania nagród</w:t>
      </w:r>
      <w:r w:rsidR="00FE1261">
        <w:rPr>
          <w:rFonts w:asciiTheme="minorHAnsi" w:hAnsiTheme="minorHAnsi" w:cstheme="minorHAnsi"/>
          <w:color w:val="000000"/>
          <w:sz w:val="20"/>
          <w:szCs w:val="20"/>
        </w:rPr>
        <w:t xml:space="preserve"> Konkursu</w:t>
      </w:r>
      <w:r w:rsidR="00B221D0" w:rsidRPr="00431058">
        <w:rPr>
          <w:rFonts w:asciiTheme="minorHAnsi" w:hAnsiTheme="minorHAnsi" w:cstheme="minorHAnsi"/>
          <w:color w:val="000000"/>
          <w:sz w:val="20"/>
          <w:szCs w:val="20"/>
        </w:rPr>
        <w:t xml:space="preserve"> AMBASADOR SZKOLNEJ WYNALAZCZOŚCI 2020</w:t>
      </w:r>
      <w:r w:rsidR="00FE1261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431058" w:rsidRPr="00431058">
        <w:rPr>
          <w:rFonts w:asciiTheme="minorHAnsi" w:hAnsiTheme="minorHAnsi" w:cstheme="minorHAnsi"/>
          <w:color w:val="000000"/>
          <w:sz w:val="20"/>
          <w:szCs w:val="20"/>
        </w:rPr>
        <w:t xml:space="preserve"> towarzysząca finałowi Konkursów organizowanych przez Urząd Patentowy RP </w:t>
      </w:r>
      <w:r w:rsidR="00FE1261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431058" w:rsidRPr="00431058">
        <w:rPr>
          <w:rFonts w:asciiTheme="minorHAnsi" w:hAnsiTheme="minorHAnsi" w:cstheme="minorHAnsi"/>
          <w:color w:val="000000"/>
          <w:sz w:val="20"/>
          <w:szCs w:val="20"/>
        </w:rPr>
        <w:t>na prace naukowe, plakaty, filmy oraz informacje medialne.</w:t>
      </w:r>
    </w:p>
    <w:p w:rsidR="0084505B" w:rsidRPr="0081480F" w:rsidRDefault="0084505B" w:rsidP="00113F0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3A1E19" w:rsidRPr="0081480F" w:rsidRDefault="00113F08" w:rsidP="009F24F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§7</w:t>
      </w:r>
    </w:p>
    <w:p w:rsidR="003A1E19" w:rsidRDefault="009F24F4" w:rsidP="009F24F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ZASADY KONKURSU</w:t>
      </w:r>
    </w:p>
    <w:p w:rsidR="009F24F4" w:rsidRPr="0081480F" w:rsidRDefault="009F24F4" w:rsidP="009F24F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3A1E19" w:rsidRPr="00FE1261" w:rsidRDefault="003A1E19" w:rsidP="00AA3EB8">
      <w:pPr>
        <w:pStyle w:val="Standard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E1261">
        <w:rPr>
          <w:rFonts w:asciiTheme="minorHAnsi" w:hAnsiTheme="minorHAnsi" w:cstheme="minorHAnsi"/>
          <w:color w:val="000000"/>
          <w:sz w:val="20"/>
          <w:szCs w:val="20"/>
        </w:rPr>
        <w:t xml:space="preserve">Konkurs skierowany jest do uczniów polskich szkół podstawowych oraz polonijnych placówek szkolnych </w:t>
      </w:r>
      <w:r w:rsidR="00FE126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E1261">
        <w:rPr>
          <w:rFonts w:asciiTheme="minorHAnsi" w:hAnsiTheme="minorHAnsi" w:cstheme="minorHAnsi"/>
          <w:color w:val="000000"/>
          <w:sz w:val="20"/>
          <w:szCs w:val="20"/>
        </w:rPr>
        <w:t>za granicą.</w:t>
      </w:r>
    </w:p>
    <w:p w:rsidR="00323B6F" w:rsidRPr="00951A20" w:rsidRDefault="003A1E19" w:rsidP="00951A20">
      <w:pPr>
        <w:pStyle w:val="Standard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A3EB8">
        <w:rPr>
          <w:rFonts w:asciiTheme="minorHAnsi" w:hAnsiTheme="minorHAnsi" w:cstheme="minorHAnsi"/>
          <w:color w:val="000000"/>
          <w:sz w:val="20"/>
          <w:szCs w:val="20"/>
        </w:rPr>
        <w:t>Konkurs</w:t>
      </w:r>
      <w:r w:rsidRPr="00AA3EB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A3EB8">
        <w:rPr>
          <w:rFonts w:asciiTheme="minorHAnsi" w:hAnsiTheme="minorHAnsi" w:cstheme="minorHAnsi"/>
          <w:color w:val="000000"/>
          <w:sz w:val="20"/>
          <w:szCs w:val="20"/>
        </w:rPr>
        <w:t>przeprowadzony zostanie</w:t>
      </w:r>
      <w:r w:rsidRPr="00AA3EB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 dwóch kategoriach wiekowych:</w:t>
      </w:r>
    </w:p>
    <w:p w:rsidR="003A1E19" w:rsidRPr="0081480F" w:rsidRDefault="003A1E19" w:rsidP="00CB1138">
      <w:pPr>
        <w:pStyle w:val="Standard"/>
        <w:numPr>
          <w:ilvl w:val="0"/>
          <w:numId w:val="30"/>
        </w:numPr>
        <w:spacing w:line="276" w:lineRule="auto"/>
        <w:ind w:left="851" w:hanging="42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Pierwsza kategoria</w:t>
      </w:r>
      <w:r w:rsidR="00323B6F">
        <w:rPr>
          <w:rFonts w:asciiTheme="minorHAnsi" w:hAnsiTheme="minorHAnsi" w:cstheme="minorHAnsi"/>
          <w:bCs/>
          <w:color w:val="000000"/>
          <w:sz w:val="20"/>
          <w:szCs w:val="20"/>
        </w:rPr>
        <w:t>: uczniowie w wieku: 7 – 10 lat.</w:t>
      </w:r>
    </w:p>
    <w:p w:rsidR="00323B6F" w:rsidRPr="00951A20" w:rsidRDefault="003A1E19" w:rsidP="00951A20">
      <w:pPr>
        <w:pStyle w:val="Standard"/>
        <w:numPr>
          <w:ilvl w:val="0"/>
          <w:numId w:val="30"/>
        </w:numPr>
        <w:spacing w:line="276" w:lineRule="auto"/>
        <w:ind w:left="851" w:hanging="42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Cs/>
          <w:color w:val="000000"/>
          <w:sz w:val="20"/>
          <w:szCs w:val="20"/>
        </w:rPr>
        <w:t>Druga kategoria: uczniowie w wieku: 11 – 15 lat.</w:t>
      </w:r>
    </w:p>
    <w:p w:rsidR="003A1E19" w:rsidRDefault="003A1E19" w:rsidP="00AA3EB8">
      <w:pPr>
        <w:pStyle w:val="Standard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A3EB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Do </w:t>
      </w:r>
      <w:r w:rsidRPr="00AA3EB8">
        <w:rPr>
          <w:rFonts w:asciiTheme="minorHAnsi" w:hAnsiTheme="minorHAnsi" w:cstheme="minorHAnsi"/>
          <w:color w:val="000000"/>
          <w:sz w:val="20"/>
          <w:szCs w:val="20"/>
        </w:rPr>
        <w:t>Konkursu</w:t>
      </w:r>
      <w:r w:rsidRPr="00AA3EB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uczniowie mogą przystąpić indywidualnie lub w 2-6 osobowych drużynach w danej kategorii wiekowej.</w:t>
      </w:r>
    </w:p>
    <w:p w:rsidR="005E0D25" w:rsidRPr="00951A20" w:rsidRDefault="003A1E19" w:rsidP="00951A20">
      <w:pPr>
        <w:pStyle w:val="Standard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A3EB8">
        <w:rPr>
          <w:rFonts w:asciiTheme="minorHAnsi" w:hAnsiTheme="minorHAnsi" w:cstheme="minorHAnsi"/>
          <w:color w:val="000000"/>
          <w:sz w:val="20"/>
          <w:szCs w:val="20"/>
        </w:rPr>
        <w:t>Zadanie konkursowe polega na zaprojektowaniu, wykonaniu i zgłoszeniu projektu lub kilku projektów, indywidualnie bądź drużynowo w</w:t>
      </w:r>
      <w:r w:rsidR="00951A20">
        <w:rPr>
          <w:rFonts w:asciiTheme="minorHAnsi" w:hAnsiTheme="minorHAnsi" w:cstheme="minorHAnsi"/>
          <w:color w:val="000000"/>
          <w:sz w:val="20"/>
          <w:szCs w:val="20"/>
        </w:rPr>
        <w:t xml:space="preserve"> dwóch kategoriach konkursowych.</w:t>
      </w:r>
    </w:p>
    <w:p w:rsidR="003A1E19" w:rsidRPr="0081480F" w:rsidRDefault="003A1E19" w:rsidP="00B36111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WYNALAZKI </w:t>
      </w:r>
      <w:r w:rsidRPr="00D25862">
        <w:rPr>
          <w:rFonts w:asciiTheme="minorHAnsi" w:hAnsiTheme="minorHAnsi" w:cstheme="minorHAnsi"/>
          <w:color w:val="000000"/>
          <w:sz w:val="20"/>
          <w:szCs w:val="20"/>
        </w:rPr>
        <w:t xml:space="preserve">lub inne </w:t>
      </w: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>ROZWIĄZANIA TECHNICZNE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(w tym ulepszenia już istniejących narzędzi, prze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 xml:space="preserve">dmiotów codziennego użytku np.: 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>ołówka, grzebienia, itp., spełniających wymogi funkcjonalności i przedstawionych w formie wykonanego ręcznie prototypu);</w:t>
      </w:r>
    </w:p>
    <w:p w:rsidR="005E0D25" w:rsidRPr="00951A20" w:rsidRDefault="003A1E19" w:rsidP="00951A20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>GRY PLANSZOWE</w:t>
      </w:r>
      <w:r w:rsidRPr="00D25862">
        <w:rPr>
          <w:rFonts w:asciiTheme="minorHAnsi" w:hAnsiTheme="minorHAnsi" w:cstheme="minorHAnsi"/>
          <w:color w:val="000000"/>
          <w:sz w:val="20"/>
          <w:szCs w:val="20"/>
        </w:rPr>
        <w:t xml:space="preserve"> lub</w:t>
      </w: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KOMPUTEROWE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(np. z zastosowaniem Kodu Game LAB, </w:t>
      </w:r>
      <w:proofErr w:type="spellStart"/>
      <w:r w:rsidRPr="0081480F">
        <w:rPr>
          <w:rFonts w:asciiTheme="minorHAnsi" w:hAnsiTheme="minorHAnsi" w:cstheme="minorHAnsi"/>
          <w:color w:val="000000"/>
          <w:sz w:val="20"/>
          <w:szCs w:val="20"/>
        </w:rPr>
        <w:t>Scratch</w:t>
      </w:r>
      <w:proofErr w:type="spellEnd"/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MIT </w:t>
      </w:r>
      <w:r w:rsidR="00FE126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lub dowolnego innego bezpłatnego programu, uruchamianego w systemie Windows z typową przeglądarką internetową: Chrome i </w:t>
      </w:r>
      <w:proofErr w:type="spellStart"/>
      <w:r w:rsidRPr="0081480F">
        <w:rPr>
          <w:rFonts w:asciiTheme="minorHAnsi" w:hAnsiTheme="minorHAnsi" w:cstheme="minorHAnsi"/>
          <w:color w:val="000000"/>
          <w:sz w:val="20"/>
          <w:szCs w:val="20"/>
        </w:rPr>
        <w:t>Firefox</w:t>
      </w:r>
      <w:proofErr w:type="spellEnd"/>
      <w:r w:rsidRPr="0081480F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:rsidR="005E0D25" w:rsidRDefault="003A1E19" w:rsidP="005E0D25">
      <w:pPr>
        <w:pStyle w:val="Standard"/>
        <w:numPr>
          <w:ilvl w:val="0"/>
          <w:numId w:val="34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Gry planszowe lub komputerowe swoją tematyką mają nawiązywać </w:t>
      </w:r>
      <w:r w:rsidRP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WYŁĄCZNIE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do promocji wynalazczości </w:t>
      </w:r>
      <w:r w:rsidR="005E0D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>lub samych wynalazców.</w:t>
      </w:r>
    </w:p>
    <w:p w:rsidR="005E0D25" w:rsidRDefault="00323B6F" w:rsidP="00323B6F">
      <w:pPr>
        <w:pStyle w:val="Standard"/>
        <w:numPr>
          <w:ilvl w:val="0"/>
          <w:numId w:val="34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Zasady gier planszowych</w:t>
      </w:r>
      <w:r w:rsidR="003A1E19" w:rsidRPr="005E0D25">
        <w:rPr>
          <w:rFonts w:asciiTheme="minorHAnsi" w:hAnsiTheme="minorHAnsi" w:cstheme="minorHAnsi"/>
          <w:color w:val="000000"/>
          <w:sz w:val="20"/>
          <w:szCs w:val="20"/>
        </w:rPr>
        <w:t xml:space="preserve">, nie mogą ograniczać się wyłącznie do tego, że gracze przesuwają swoje pionki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="003A1E19" w:rsidRPr="005E0D25">
        <w:rPr>
          <w:rFonts w:asciiTheme="minorHAnsi" w:hAnsiTheme="minorHAnsi" w:cstheme="minorHAnsi"/>
          <w:color w:val="000000"/>
          <w:sz w:val="20"/>
          <w:szCs w:val="20"/>
        </w:rPr>
        <w:t>o taką liczbę pól, jaką wyrzucą kostką (typu „chińczyk). Takie gry planszowe będą dyskwalifikowane.</w:t>
      </w:r>
    </w:p>
    <w:p w:rsidR="005E0D25" w:rsidRPr="00951A20" w:rsidRDefault="00EC2C61" w:rsidP="00951A20">
      <w:pPr>
        <w:pStyle w:val="Standard"/>
        <w:numPr>
          <w:ilvl w:val="0"/>
          <w:numId w:val="34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0D25">
        <w:rPr>
          <w:rFonts w:asciiTheme="minorHAnsi" w:hAnsiTheme="minorHAnsi" w:cstheme="minorHAnsi"/>
          <w:color w:val="000000"/>
          <w:sz w:val="20"/>
          <w:szCs w:val="20"/>
        </w:rPr>
        <w:t>Spośród p</w:t>
      </w:r>
      <w:r w:rsidR="00CB1138" w:rsidRPr="005E0D25">
        <w:rPr>
          <w:rFonts w:asciiTheme="minorHAnsi" w:hAnsiTheme="minorHAnsi" w:cstheme="minorHAnsi"/>
          <w:color w:val="000000"/>
          <w:sz w:val="20"/>
          <w:szCs w:val="20"/>
        </w:rPr>
        <w:t>rojektów zakwalifikowanych do drugiego</w:t>
      </w:r>
      <w:r w:rsidRPr="005E0D25">
        <w:rPr>
          <w:rFonts w:asciiTheme="minorHAnsi" w:hAnsiTheme="minorHAnsi" w:cstheme="minorHAnsi"/>
          <w:color w:val="000000"/>
          <w:sz w:val="20"/>
          <w:szCs w:val="20"/>
        </w:rPr>
        <w:t xml:space="preserve"> etapu, w każdej z kategorii wiekowej, wybranych zostanie po:</w:t>
      </w:r>
    </w:p>
    <w:p w:rsidR="00CB1138" w:rsidRDefault="005E0D25" w:rsidP="005E0D25">
      <w:pPr>
        <w:pStyle w:val="Standard"/>
        <w:numPr>
          <w:ilvl w:val="0"/>
          <w:numId w:val="37"/>
        </w:numPr>
        <w:spacing w:line="276" w:lineRule="auto"/>
        <w:ind w:left="426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EC2C61" w:rsidRPr="00CB1138">
        <w:rPr>
          <w:rFonts w:asciiTheme="minorHAnsi" w:hAnsiTheme="minorHAnsi" w:cstheme="minorHAnsi"/>
          <w:color w:val="000000"/>
          <w:sz w:val="20"/>
          <w:szCs w:val="20"/>
        </w:rPr>
        <w:t>8 projektów wynalazkó</w:t>
      </w:r>
      <w:r w:rsidR="00CB1138">
        <w:rPr>
          <w:rFonts w:asciiTheme="minorHAnsi" w:hAnsiTheme="minorHAnsi" w:cstheme="minorHAnsi"/>
          <w:color w:val="000000"/>
          <w:sz w:val="20"/>
          <w:szCs w:val="20"/>
        </w:rPr>
        <w:t>w/innych rozwiązań technicznych</w:t>
      </w:r>
    </w:p>
    <w:p w:rsidR="005E0D25" w:rsidRPr="00FE1261" w:rsidRDefault="005E0D25" w:rsidP="00FE1261">
      <w:pPr>
        <w:pStyle w:val="Standard"/>
        <w:numPr>
          <w:ilvl w:val="0"/>
          <w:numId w:val="37"/>
        </w:numPr>
        <w:spacing w:line="276" w:lineRule="auto"/>
        <w:ind w:left="426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EC2C61" w:rsidRPr="00CB1138">
        <w:rPr>
          <w:rFonts w:asciiTheme="minorHAnsi" w:hAnsiTheme="minorHAnsi" w:cstheme="minorHAnsi"/>
          <w:color w:val="000000"/>
          <w:sz w:val="20"/>
          <w:szCs w:val="20"/>
        </w:rPr>
        <w:t>8 gier planszowych/komputerowych</w:t>
      </w:r>
    </w:p>
    <w:p w:rsidR="00EC2C61" w:rsidRPr="0081480F" w:rsidRDefault="00EC2C61" w:rsidP="005E0D25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Lista ucz</w:t>
      </w:r>
      <w:r w:rsidR="005E0D25">
        <w:rPr>
          <w:rFonts w:asciiTheme="minorHAnsi" w:hAnsiTheme="minorHAnsi" w:cstheme="minorHAnsi"/>
          <w:color w:val="000000"/>
          <w:sz w:val="20"/>
          <w:szCs w:val="20"/>
        </w:rPr>
        <w:t>estników zakwalifikowanych do drugiego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etapu Konkursu zostanie opublikowana na stronie internetowej Urzędu Patentowego RP.</w:t>
      </w:r>
    </w:p>
    <w:p w:rsidR="00EC2C61" w:rsidRPr="0081480F" w:rsidRDefault="00EC2C61" w:rsidP="005E0D25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Organizatorowi przysługuje prawo do wyróżnienia projektów o wyjątkowej wartości merytorycznej będących poza listą 16 wybranych i nagrodzonych prac, o których mowa </w:t>
      </w:r>
      <w:r w:rsidRP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>w</w:t>
      </w:r>
      <w:r w:rsidR="005E0D25" w:rsidRP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§</w:t>
      </w:r>
      <w:r w:rsid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5E0D25" w:rsidRP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>7</w:t>
      </w:r>
      <w:r w:rsidRP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5E0D25" w:rsidRP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>ust.</w:t>
      </w:r>
      <w:r w:rsid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5E0D25" w:rsidRP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>7</w:t>
      </w:r>
      <w:r w:rsidR="00A2468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C2C61" w:rsidRPr="0081480F" w:rsidRDefault="00EC2C61" w:rsidP="005E0D25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Szkoły podstawowe/polonijne placówki szkolne za granicą, </w:t>
      </w:r>
      <w:r w:rsidR="00D25862">
        <w:rPr>
          <w:rFonts w:asciiTheme="minorHAnsi" w:hAnsiTheme="minorHAnsi" w:cstheme="minorHAnsi"/>
          <w:color w:val="000000"/>
          <w:sz w:val="20"/>
          <w:szCs w:val="20"/>
        </w:rPr>
        <w:t xml:space="preserve">których projekty </w:t>
      </w:r>
      <w:r w:rsidR="005E0D25">
        <w:rPr>
          <w:rFonts w:asciiTheme="minorHAnsi" w:hAnsiTheme="minorHAnsi" w:cstheme="minorHAnsi"/>
          <w:color w:val="000000"/>
          <w:sz w:val="20"/>
          <w:szCs w:val="20"/>
        </w:rPr>
        <w:t xml:space="preserve">zostaną zakwalifikowane </w:t>
      </w:r>
      <w:r w:rsidR="00FE1261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5E0D25">
        <w:rPr>
          <w:rFonts w:asciiTheme="minorHAnsi" w:hAnsiTheme="minorHAnsi" w:cstheme="minorHAnsi"/>
          <w:color w:val="000000"/>
          <w:sz w:val="20"/>
          <w:szCs w:val="20"/>
        </w:rPr>
        <w:t>do drugiego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etapu, dostaną DYPLO</w:t>
      </w:r>
      <w:r w:rsidR="00A24683">
        <w:rPr>
          <w:rFonts w:asciiTheme="minorHAnsi" w:hAnsiTheme="minorHAnsi" w:cstheme="minorHAnsi"/>
          <w:color w:val="000000"/>
          <w:sz w:val="20"/>
          <w:szCs w:val="20"/>
        </w:rPr>
        <w:t>MY AMBASAD SZKOLNYCH WYNALAZCÓW.</w:t>
      </w:r>
    </w:p>
    <w:p w:rsidR="00EC2C61" w:rsidRPr="0081480F" w:rsidRDefault="00EC2C61" w:rsidP="005E0D25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Opiekunowie projektów, którzy wykażą się szczególnym zaangażowani</w:t>
      </w:r>
      <w:r w:rsidR="00A24683">
        <w:rPr>
          <w:rFonts w:asciiTheme="minorHAnsi" w:hAnsiTheme="minorHAnsi" w:cstheme="minorHAnsi"/>
          <w:color w:val="000000"/>
          <w:sz w:val="20"/>
          <w:szCs w:val="20"/>
        </w:rPr>
        <w:t>em otrzymają pamiątkowe DYPLOMY.</w:t>
      </w:r>
    </w:p>
    <w:p w:rsidR="00EC2C61" w:rsidRPr="0081480F" w:rsidRDefault="00EC2C61" w:rsidP="005E0D25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122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Autorzy </w:t>
      </w:r>
      <w:r w:rsidR="005E0D25" w:rsidRPr="00481222">
        <w:rPr>
          <w:rFonts w:asciiTheme="minorHAnsi" w:hAnsiTheme="minorHAnsi" w:cstheme="minorHAnsi"/>
          <w:bCs/>
          <w:color w:val="000000"/>
          <w:sz w:val="20"/>
          <w:szCs w:val="20"/>
        </w:rPr>
        <w:t>zakwalifikowanych do drugiego</w:t>
      </w:r>
      <w:r w:rsidRPr="0048122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etapu wynalazków lub innych rozwiązań technicznych otrzymają </w:t>
      </w: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>Mini Patenty Urzędu Patentowego RP.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Mini Patenty Urzędu Patentowego RP stanowią rodzaj wyróżnienia stworzonego wyłącznie na potrzeby Konku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rs</w:t>
      </w:r>
      <w:r w:rsidR="00951A20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 xml:space="preserve"> i nie posiadają mocy prawnej.</w:t>
      </w:r>
    </w:p>
    <w:p w:rsidR="00FB33A7" w:rsidRPr="00FB33A7" w:rsidRDefault="00EC2C61" w:rsidP="00506B7C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1222">
        <w:rPr>
          <w:rFonts w:asciiTheme="minorHAnsi" w:hAnsiTheme="minorHAnsi" w:cstheme="minorHAnsi"/>
          <w:bCs/>
          <w:color w:val="000000"/>
          <w:sz w:val="20"/>
          <w:szCs w:val="20"/>
        </w:rPr>
        <w:t>Autorzy zakwalifikowanych do</w:t>
      </w:r>
      <w:r w:rsidR="00506B7C" w:rsidRPr="0048122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drugiego</w:t>
      </w:r>
      <w:r w:rsidRPr="0048122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etapu gier planszowych i komputerowych otrzymają</w:t>
      </w: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Certyfikat </w:t>
      </w:r>
    </w:p>
    <w:p w:rsidR="00EC2C61" w:rsidRPr="0081480F" w:rsidRDefault="00FE1261" w:rsidP="00FE1261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</w:t>
      </w:r>
      <w:r w:rsidR="00EC2C61" w:rsidRPr="0081480F">
        <w:rPr>
          <w:rFonts w:asciiTheme="minorHAnsi" w:hAnsiTheme="minorHAnsi" w:cstheme="minorHAnsi"/>
          <w:b/>
          <w:color w:val="000000"/>
          <w:sz w:val="20"/>
          <w:szCs w:val="20"/>
        </w:rPr>
        <w:t>Jakości Polskiego Towarzystwa Badania Gier</w:t>
      </w:r>
      <w:r w:rsidR="00B36111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:rsidR="00FE1261" w:rsidRDefault="00FE1261" w:rsidP="00FE1261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06B7C" w:rsidRPr="00951A20" w:rsidRDefault="00EC2C61" w:rsidP="00951A20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Spośród p</w:t>
      </w:r>
      <w:r w:rsidR="00506B7C">
        <w:rPr>
          <w:rFonts w:asciiTheme="minorHAnsi" w:hAnsiTheme="minorHAnsi" w:cstheme="minorHAnsi"/>
          <w:color w:val="000000"/>
          <w:sz w:val="20"/>
          <w:szCs w:val="20"/>
        </w:rPr>
        <w:t>rojektów zakwalifikowanych do drugiego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etapu w każdej z kategorii wiekowej wybrane zostaną:</w:t>
      </w:r>
    </w:p>
    <w:p w:rsidR="00506B7C" w:rsidRDefault="00506B7C" w:rsidP="00086119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a)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>po 1 zwycięskim wynalazku lub innym rozwiązaniu technicznym oraz po 1 zwycięskiej grze planszowej lu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b 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komputerowej, których autorzy otrzymają </w:t>
      </w:r>
      <w:r w:rsidR="00EC2C61" w:rsidRPr="0081480F">
        <w:rPr>
          <w:rFonts w:asciiTheme="minorHAnsi" w:hAnsiTheme="minorHAnsi" w:cstheme="minorHAnsi"/>
          <w:b/>
          <w:color w:val="000000"/>
          <w:sz w:val="20"/>
          <w:szCs w:val="20"/>
        </w:rPr>
        <w:t>nagrodę Urzędu Patentowego RP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w wysokości </w:t>
      </w:r>
      <w:r w:rsidR="00086119">
        <w:rPr>
          <w:rFonts w:asciiTheme="minorHAnsi" w:hAnsiTheme="minorHAnsi" w:cstheme="minorHAnsi"/>
          <w:b/>
          <w:color w:val="000000"/>
          <w:sz w:val="20"/>
          <w:szCs w:val="20"/>
        </w:rPr>
        <w:t>5</w:t>
      </w:r>
      <w:r w:rsidR="00EC2C61" w:rsidRPr="0081480F">
        <w:rPr>
          <w:rFonts w:asciiTheme="minorHAnsi" w:hAnsiTheme="minorHAnsi" w:cstheme="minorHAnsi"/>
          <w:b/>
          <w:color w:val="000000"/>
          <w:sz w:val="20"/>
          <w:szCs w:val="20"/>
        </w:rPr>
        <w:t>00 zł</w:t>
      </w:r>
      <w:r w:rsidR="00EC2C61"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brutto 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oraz tytuły </w:t>
      </w:r>
      <w:r w:rsidR="00EC2C61"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SZKOLNEGO AMBASADORA WYNALAZCZOŚCI 2020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506B7C" w:rsidRPr="00506B7C" w:rsidRDefault="00506B7C" w:rsidP="00951A20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b)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1 wynalazek lub inne rozwiązanie techniczne, które zostanie wyróżnione </w:t>
      </w:r>
      <w:r w:rsidR="00EC2C61" w:rsidRPr="0081480F">
        <w:rPr>
          <w:rFonts w:asciiTheme="minorHAnsi" w:hAnsiTheme="minorHAnsi" w:cstheme="minorHAnsi"/>
          <w:b/>
          <w:color w:val="000000"/>
          <w:sz w:val="20"/>
          <w:szCs w:val="20"/>
        </w:rPr>
        <w:t>statuetką Światowej Organizacji Własności Intelektualnej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C2C61"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WIPO </w:t>
      </w:r>
      <w:proofErr w:type="spellStart"/>
      <w:r w:rsidR="00EC2C61"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Schoolchildren's</w:t>
      </w:r>
      <w:proofErr w:type="spellEnd"/>
      <w:r w:rsidR="00EC2C61"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="00EC2C61"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Trophy</w:t>
      </w:r>
      <w:proofErr w:type="spellEnd"/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EC2C61" w:rsidRPr="0081480F" w:rsidRDefault="00EC2C61" w:rsidP="00086119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Jury Konkursu zastrzega sobie prawo do niewyłonienia Zwycięzcy w powyższych kategoriach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C2C61" w:rsidRPr="0081480F" w:rsidRDefault="00086119" w:rsidP="00086119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Rodzic/opiekun</w:t>
      </w:r>
      <w:r w:rsidR="00EC2C61" w:rsidRPr="0081480F">
        <w:rPr>
          <w:rFonts w:asciiTheme="minorHAnsi" w:hAnsiTheme="minorHAnsi" w:cstheme="minorHAnsi"/>
          <w:sz w:val="20"/>
          <w:szCs w:val="20"/>
        </w:rPr>
        <w:t xml:space="preserve"> prawny dziecka (w przypadku zgłoszenia indywidualnego) lub opiekun projektu </w:t>
      </w:r>
      <w:r>
        <w:rPr>
          <w:rFonts w:asciiTheme="minorHAnsi" w:hAnsiTheme="minorHAnsi" w:cstheme="minorHAnsi"/>
          <w:sz w:val="20"/>
          <w:szCs w:val="20"/>
        </w:rPr>
        <w:br/>
      </w:r>
      <w:r w:rsidR="00EC2C61" w:rsidRPr="0081480F">
        <w:rPr>
          <w:rFonts w:asciiTheme="minorHAnsi" w:hAnsiTheme="minorHAnsi" w:cstheme="minorHAnsi"/>
          <w:sz w:val="20"/>
          <w:szCs w:val="20"/>
        </w:rPr>
        <w:t>(w przypadku zgłoszenia drużyny)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zwycięskiego projektu jest zobowiązany do dostarczenia danych niezbędnych do dokonania wpłaty przez Organizatora Konkursu, tj. imię i nazwisko, adres, </w:t>
      </w:r>
      <w:r w:rsidR="00EC2C61" w:rsidRPr="0081480F">
        <w:rPr>
          <w:rFonts w:asciiTheme="minorHAnsi" w:hAnsiTheme="minorHAnsi" w:cstheme="minorHAnsi"/>
          <w:sz w:val="20"/>
          <w:szCs w:val="20"/>
        </w:rPr>
        <w:t>numer PESEL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, numer rachunku 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bankowego.</w:t>
      </w:r>
    </w:p>
    <w:p w:rsidR="00EC2C61" w:rsidRPr="0081480F" w:rsidRDefault="00086119" w:rsidP="00B36111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Rodzic/opiekun </w:t>
      </w:r>
      <w:r w:rsidR="00EC2C61" w:rsidRPr="0081480F">
        <w:rPr>
          <w:rFonts w:asciiTheme="minorHAnsi" w:hAnsiTheme="minorHAnsi" w:cstheme="minorHAnsi"/>
          <w:sz w:val="20"/>
          <w:szCs w:val="20"/>
        </w:rPr>
        <w:t xml:space="preserve">prawny dziecka (w przypadku zgłoszenia indywidualnego) lub opiekun projektu </w:t>
      </w:r>
      <w:r w:rsidR="00EC2C61" w:rsidRPr="0081480F">
        <w:rPr>
          <w:rFonts w:asciiTheme="minorHAnsi" w:hAnsiTheme="minorHAnsi" w:cstheme="minorHAnsi"/>
          <w:sz w:val="20"/>
          <w:szCs w:val="20"/>
        </w:rPr>
        <w:br/>
        <w:t xml:space="preserve">(w przypadku zgłoszenia drużyny) 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zwycięskiego projektu zobowiązuje się przekazać dane, o których mowa w 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ust.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16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>), w formie pisemnej (pod pismem z danymi należy złożyć czytelny/-e podpis/-y),</w:t>
      </w:r>
    </w:p>
    <w:p w:rsidR="00EC2C61" w:rsidRPr="0081480F" w:rsidRDefault="00EC2C61" w:rsidP="00086119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Nagroda pieniężna zostanie przekaza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na na wskazany rachunek bankowy.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C2C61" w:rsidRPr="0081480F" w:rsidRDefault="00EC2C61" w:rsidP="00086119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W przypadku drużyny, Organizator Konkurs nie odpowiada za podział nagrody 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pieniężnej między jego członków.</w:t>
      </w:r>
    </w:p>
    <w:p w:rsidR="00EC2C61" w:rsidRPr="0081480F" w:rsidRDefault="00EC2C61" w:rsidP="00086119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Zgłaszający</w:t>
      </w:r>
      <w:r w:rsidR="00B36111" w:rsidRPr="00B3611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>projekt powinien rozważyć zasadność niezwłocznego zgłoszenia nadesłanego na Konkurs projektu w Urzędzie Patentowym RP w celu zapewnienia sobie prawa do patentu na wynalazek, prawa ochronnego na wzór użytkowy lub prawa z 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rejestracji wzoru przemysłowego.</w:t>
      </w:r>
    </w:p>
    <w:p w:rsidR="00EC2C61" w:rsidRPr="0081480F" w:rsidRDefault="00EC2C61" w:rsidP="00086119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Autorzy projektów zakwalifikowanych</w:t>
      </w: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24683">
        <w:rPr>
          <w:rFonts w:asciiTheme="minorHAnsi" w:hAnsiTheme="minorHAnsi" w:cstheme="minorHAnsi"/>
          <w:color w:val="000000"/>
          <w:sz w:val="20"/>
          <w:szCs w:val="20"/>
        </w:rPr>
        <w:t>do drugiego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etapu Konkursu, zostaną zawiadomieni o miejscu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br/>
        <w:t>i terminie wręczenia na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grody mailowo lub telefonicznie.</w:t>
      </w:r>
    </w:p>
    <w:p w:rsidR="00EC2C61" w:rsidRPr="0081480F" w:rsidRDefault="00EC2C61" w:rsidP="00086119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Lista Laureatów oraz AMBASAD SZKOLNYCH WYNALAZCÓW Konkursu zostanie opublikowana na stronie internetowej Urzędu Patentowego RP.</w:t>
      </w:r>
    </w:p>
    <w:p w:rsidR="00F12BD2" w:rsidRDefault="00F12BD2" w:rsidP="00F12BD2">
      <w:pPr>
        <w:pStyle w:val="Standard"/>
        <w:spacing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EC2C61" w:rsidRDefault="00F12BD2" w:rsidP="00F12BD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§8</w:t>
      </w:r>
    </w:p>
    <w:p w:rsidR="00F12BD2" w:rsidRDefault="00F12BD2" w:rsidP="00F12BD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KRYTERIA OCENY</w:t>
      </w:r>
    </w:p>
    <w:p w:rsidR="00F12BD2" w:rsidRPr="0081480F" w:rsidRDefault="00F12BD2" w:rsidP="00F12BD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C2C61" w:rsidRPr="0081480F" w:rsidRDefault="00EC2C61" w:rsidP="00AB3323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1480F">
        <w:rPr>
          <w:rFonts w:asciiTheme="minorHAnsi" w:hAnsiTheme="minorHAnsi" w:cstheme="minorHAnsi"/>
          <w:b/>
          <w:sz w:val="20"/>
          <w:szCs w:val="20"/>
        </w:rPr>
        <w:t xml:space="preserve">Przesłany materiał filmowy powinien zawierać: </w:t>
      </w:r>
    </w:p>
    <w:p w:rsidR="00EC2C61" w:rsidRPr="0081480F" w:rsidRDefault="00951A20" w:rsidP="00AB3323">
      <w:pPr>
        <w:pStyle w:val="Standard"/>
        <w:numPr>
          <w:ilvl w:val="0"/>
          <w:numId w:val="12"/>
        </w:numPr>
        <w:spacing w:line="276" w:lineRule="auto"/>
        <w:ind w:left="426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7B18D2">
        <w:rPr>
          <w:rFonts w:asciiTheme="minorHAnsi" w:hAnsiTheme="minorHAnsi" w:cstheme="minorHAnsi"/>
          <w:color w:val="000000"/>
          <w:sz w:val="20"/>
          <w:szCs w:val="20"/>
        </w:rPr>
        <w:t xml:space="preserve">ezentację </w:t>
      </w:r>
      <w:r>
        <w:rPr>
          <w:rFonts w:asciiTheme="minorHAnsi" w:hAnsiTheme="minorHAnsi" w:cstheme="minorHAnsi"/>
          <w:color w:val="000000"/>
          <w:sz w:val="20"/>
          <w:szCs w:val="20"/>
        </w:rPr>
        <w:t>uczestników projektów,</w:t>
      </w:r>
    </w:p>
    <w:p w:rsidR="00EC2C61" w:rsidRPr="0081480F" w:rsidRDefault="00951A20" w:rsidP="00AB3323">
      <w:pPr>
        <w:pStyle w:val="Default"/>
        <w:numPr>
          <w:ilvl w:val="0"/>
          <w:numId w:val="12"/>
        </w:numPr>
        <w:spacing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EC2C61" w:rsidRPr="0081480F">
        <w:rPr>
          <w:rFonts w:asciiTheme="minorHAnsi" w:hAnsiTheme="minorHAnsi" w:cstheme="minorHAnsi"/>
          <w:sz w:val="20"/>
          <w:szCs w:val="20"/>
        </w:rPr>
        <w:t>el powstania  (dlaczego został wymyślon</w:t>
      </w:r>
      <w:r>
        <w:rPr>
          <w:rFonts w:asciiTheme="minorHAnsi" w:hAnsiTheme="minorHAnsi" w:cstheme="minorHAnsi"/>
          <w:sz w:val="20"/>
          <w:szCs w:val="20"/>
        </w:rPr>
        <w:t>y, jaki miał problem rozwiązać),</w:t>
      </w:r>
    </w:p>
    <w:p w:rsidR="00EC2C61" w:rsidRPr="0081480F" w:rsidRDefault="00951A20" w:rsidP="00AB3323">
      <w:pPr>
        <w:pStyle w:val="Default"/>
        <w:numPr>
          <w:ilvl w:val="0"/>
          <w:numId w:val="12"/>
        </w:numPr>
        <w:spacing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ź</w:t>
      </w:r>
      <w:r w:rsidR="00EC2C61" w:rsidRPr="0081480F">
        <w:rPr>
          <w:rFonts w:asciiTheme="minorHAnsi" w:hAnsiTheme="minorHAnsi" w:cstheme="minorHAnsi"/>
          <w:sz w:val="20"/>
          <w:szCs w:val="20"/>
        </w:rPr>
        <w:t>ródło inspiracj</w:t>
      </w:r>
      <w:r>
        <w:rPr>
          <w:rFonts w:asciiTheme="minorHAnsi" w:hAnsiTheme="minorHAnsi" w:cstheme="minorHAnsi"/>
          <w:sz w:val="20"/>
          <w:szCs w:val="20"/>
        </w:rPr>
        <w:t>i do stworzenia danego projektu,</w:t>
      </w:r>
    </w:p>
    <w:p w:rsidR="00EC2C61" w:rsidRPr="0081480F" w:rsidRDefault="00951A20" w:rsidP="00AB3323">
      <w:pPr>
        <w:numPr>
          <w:ilvl w:val="0"/>
          <w:numId w:val="12"/>
        </w:numPr>
        <w:spacing w:after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EC2C61" w:rsidRPr="0081480F">
        <w:rPr>
          <w:rFonts w:asciiTheme="minorHAnsi" w:hAnsiTheme="minorHAnsi" w:cstheme="minorHAnsi"/>
          <w:sz w:val="20"/>
          <w:szCs w:val="20"/>
        </w:rPr>
        <w:t>rótki opis procesu tworzenia proje</w:t>
      </w:r>
      <w:r>
        <w:rPr>
          <w:rFonts w:asciiTheme="minorHAnsi" w:hAnsiTheme="minorHAnsi" w:cstheme="minorHAnsi"/>
          <w:sz w:val="20"/>
          <w:szCs w:val="20"/>
        </w:rPr>
        <w:t>któw,</w:t>
      </w:r>
    </w:p>
    <w:p w:rsidR="00EC2C61" w:rsidRPr="0081480F" w:rsidRDefault="00951A20" w:rsidP="00AB3323">
      <w:pPr>
        <w:numPr>
          <w:ilvl w:val="0"/>
          <w:numId w:val="12"/>
        </w:numPr>
        <w:spacing w:after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EC2C61" w:rsidRPr="0081480F">
        <w:rPr>
          <w:rFonts w:asciiTheme="minorHAnsi" w:hAnsiTheme="minorHAnsi" w:cstheme="minorHAnsi"/>
          <w:sz w:val="20"/>
          <w:szCs w:val="20"/>
        </w:rPr>
        <w:t>al</w:t>
      </w:r>
      <w:r>
        <w:rPr>
          <w:rFonts w:asciiTheme="minorHAnsi" w:hAnsiTheme="minorHAnsi" w:cstheme="minorHAnsi"/>
          <w:sz w:val="20"/>
          <w:szCs w:val="20"/>
        </w:rPr>
        <w:t>ety i wady stworzonego projektu,</w:t>
      </w:r>
    </w:p>
    <w:p w:rsidR="00EC2C61" w:rsidRPr="0081480F" w:rsidRDefault="00951A20" w:rsidP="00AB3323">
      <w:pPr>
        <w:pStyle w:val="Defaul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EC2C61" w:rsidRPr="0081480F">
        <w:rPr>
          <w:rFonts w:asciiTheme="minorHAnsi" w:hAnsiTheme="minorHAnsi" w:cstheme="minorHAnsi"/>
          <w:sz w:val="20"/>
          <w:szCs w:val="20"/>
        </w:rPr>
        <w:t>rzeznaczenie: wpływ na życie użytkownika/społeczeństwo/środowisko: w czym pomaga? co ułatwia? jaki problem rozwiązuje? do czego służy? dla kogo przeznaczony?</w:t>
      </w:r>
    </w:p>
    <w:p w:rsidR="00EC2C61" w:rsidRPr="0081480F" w:rsidRDefault="00951A20" w:rsidP="00AB3323">
      <w:pPr>
        <w:pStyle w:val="Defaul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EC2C61" w:rsidRPr="0081480F">
        <w:rPr>
          <w:rFonts w:asciiTheme="minorHAnsi" w:hAnsiTheme="minorHAnsi" w:cstheme="minorHAnsi"/>
          <w:sz w:val="20"/>
          <w:szCs w:val="20"/>
        </w:rPr>
        <w:t xml:space="preserve">nformację o napotkanych trudnościach podczas projektowania wynalazku, rozwiązania technicznego, </w:t>
      </w:r>
      <w:r>
        <w:rPr>
          <w:rFonts w:asciiTheme="minorHAnsi" w:hAnsiTheme="minorHAnsi" w:cstheme="minorHAnsi"/>
          <w:sz w:val="20"/>
          <w:szCs w:val="20"/>
        </w:rPr>
        <w:t>gry planszowej lub komputerowej,</w:t>
      </w:r>
    </w:p>
    <w:p w:rsidR="00EC2C61" w:rsidRPr="0081480F" w:rsidRDefault="00951A20" w:rsidP="00AB3323">
      <w:pPr>
        <w:pStyle w:val="Default"/>
        <w:numPr>
          <w:ilvl w:val="0"/>
          <w:numId w:val="12"/>
        </w:numPr>
        <w:spacing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EC2C61" w:rsidRPr="0081480F">
        <w:rPr>
          <w:rFonts w:asciiTheme="minorHAnsi" w:hAnsiTheme="minorHAnsi" w:cstheme="minorHAnsi"/>
          <w:sz w:val="20"/>
          <w:szCs w:val="20"/>
        </w:rPr>
        <w:t>lement nowatorski: na czym polega ulepszenie, co w projekcie jest nowego?</w:t>
      </w:r>
    </w:p>
    <w:p w:rsidR="00EC2C61" w:rsidRPr="0081480F" w:rsidRDefault="00951A20" w:rsidP="00AB3323">
      <w:pPr>
        <w:numPr>
          <w:ilvl w:val="0"/>
          <w:numId w:val="12"/>
        </w:numPr>
        <w:spacing w:after="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EC2C61" w:rsidRPr="0081480F">
        <w:rPr>
          <w:rFonts w:asciiTheme="minorHAnsi" w:hAnsiTheme="minorHAnsi" w:cstheme="minorHAnsi"/>
          <w:sz w:val="20"/>
          <w:szCs w:val="20"/>
        </w:rPr>
        <w:t>fe</w:t>
      </w:r>
      <w:r>
        <w:rPr>
          <w:rFonts w:asciiTheme="minorHAnsi" w:hAnsiTheme="minorHAnsi" w:cstheme="minorHAnsi"/>
          <w:sz w:val="20"/>
          <w:szCs w:val="20"/>
        </w:rPr>
        <w:t>kt końcowy stworzonego projektu,</w:t>
      </w:r>
    </w:p>
    <w:p w:rsidR="00EC2C61" w:rsidRPr="0081480F" w:rsidRDefault="00951A20" w:rsidP="00AB3323">
      <w:pPr>
        <w:numPr>
          <w:ilvl w:val="0"/>
          <w:numId w:val="12"/>
        </w:numPr>
        <w:spacing w:after="0"/>
        <w:ind w:left="426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EC2C61" w:rsidRPr="0081480F">
        <w:rPr>
          <w:rFonts w:asciiTheme="minorHAnsi" w:hAnsiTheme="minorHAnsi" w:cstheme="minorHAnsi"/>
          <w:sz w:val="20"/>
          <w:szCs w:val="20"/>
        </w:rPr>
        <w:t>ykaz załączników: (rysunki, szkice, zdjęcia, nagrania itp.)</w:t>
      </w:r>
    </w:p>
    <w:p w:rsidR="00EC2C61" w:rsidRPr="0081480F" w:rsidRDefault="00EC2C61" w:rsidP="00AB3323">
      <w:pPr>
        <w:pStyle w:val="Standard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Przy wyborze najlepszych projektów Jury będzie oceniać w szczególności: </w:t>
      </w:r>
    </w:p>
    <w:p w:rsidR="00EC2C61" w:rsidRPr="0081480F" w:rsidRDefault="00951A20" w:rsidP="00AB3323">
      <w:pPr>
        <w:pStyle w:val="Standard"/>
        <w:numPr>
          <w:ilvl w:val="0"/>
          <w:numId w:val="13"/>
        </w:numPr>
        <w:spacing w:line="276" w:lineRule="auto"/>
        <w:ind w:left="426" w:firstLine="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oryginalność pomysłu,</w:t>
      </w:r>
    </w:p>
    <w:p w:rsidR="00EC2C61" w:rsidRPr="0081480F" w:rsidRDefault="00951A20" w:rsidP="00AB3323">
      <w:pPr>
        <w:pStyle w:val="Akapitzlist"/>
        <w:numPr>
          <w:ilvl w:val="0"/>
          <w:numId w:val="13"/>
        </w:numPr>
        <w:spacing w:after="0"/>
        <w:ind w:left="426" w:firstLine="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e</w:t>
      </w:r>
      <w:r w:rsidR="00EC2C61" w:rsidRPr="0081480F">
        <w:rPr>
          <w:rFonts w:asciiTheme="minorHAnsi" w:eastAsia="Times New Roman" w:hAnsiTheme="minorHAnsi" w:cstheme="minorHAnsi"/>
          <w:sz w:val="20"/>
          <w:szCs w:val="20"/>
        </w:rPr>
        <w:t>lement nowato</w:t>
      </w:r>
      <w:r>
        <w:rPr>
          <w:rFonts w:asciiTheme="minorHAnsi" w:eastAsia="Times New Roman" w:hAnsiTheme="minorHAnsi" w:cstheme="minorHAnsi"/>
          <w:sz w:val="20"/>
          <w:szCs w:val="20"/>
        </w:rPr>
        <w:t>rski (związek z wynalazczością),</w:t>
      </w:r>
    </w:p>
    <w:p w:rsidR="00EC2C61" w:rsidRPr="0081480F" w:rsidRDefault="00951A20" w:rsidP="00AB3323">
      <w:pPr>
        <w:pStyle w:val="Akapitzlist"/>
        <w:numPr>
          <w:ilvl w:val="0"/>
          <w:numId w:val="13"/>
        </w:numPr>
        <w:spacing w:after="0"/>
        <w:ind w:left="426" w:firstLine="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</w:t>
      </w:r>
      <w:r w:rsidR="00EC2C61" w:rsidRPr="0081480F">
        <w:rPr>
          <w:rFonts w:asciiTheme="minorHAnsi" w:eastAsia="Times New Roman" w:hAnsiTheme="minorHAnsi" w:cstheme="minorHAnsi"/>
          <w:sz w:val="20"/>
          <w:szCs w:val="20"/>
        </w:rPr>
        <w:t xml:space="preserve">awarty stopień skomplikowania, w tym </w:t>
      </w:r>
      <w:proofErr w:type="spellStart"/>
      <w:r w:rsidR="00EC2C61" w:rsidRPr="0081480F">
        <w:rPr>
          <w:rFonts w:asciiTheme="minorHAnsi" w:eastAsia="Times New Roman" w:hAnsiTheme="minorHAnsi" w:cstheme="minorHAnsi"/>
          <w:sz w:val="20"/>
          <w:szCs w:val="20"/>
        </w:rPr>
        <w:t>regrywalność</w:t>
      </w:r>
      <w:proofErr w:type="spellEnd"/>
      <w:r w:rsidR="00EC2C61" w:rsidRPr="0081480F">
        <w:rPr>
          <w:rFonts w:asciiTheme="minorHAnsi" w:eastAsia="Times New Roman" w:hAnsiTheme="minorHAnsi" w:cstheme="minorHAnsi"/>
          <w:sz w:val="20"/>
          <w:szCs w:val="20"/>
        </w:rPr>
        <w:t xml:space="preserve"> (w przypadku gier)</w:t>
      </w:r>
      <w:r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FB33A7" w:rsidRPr="00FB33A7" w:rsidRDefault="00FB33A7" w:rsidP="00FB33A7">
      <w:pPr>
        <w:spacing w:after="0"/>
        <w:ind w:left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EC2C61" w:rsidRPr="0081480F" w:rsidRDefault="00951A20" w:rsidP="00AB3323">
      <w:pPr>
        <w:pStyle w:val="Akapitzlist"/>
        <w:numPr>
          <w:ilvl w:val="0"/>
          <w:numId w:val="13"/>
        </w:numPr>
        <w:spacing w:after="0"/>
        <w:ind w:left="426" w:firstLine="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lastRenderedPageBreak/>
        <w:t>jakość i estetykę wykonania,</w:t>
      </w:r>
    </w:p>
    <w:p w:rsidR="00EC2C61" w:rsidRPr="0081480F" w:rsidRDefault="00951A20" w:rsidP="00AB3323">
      <w:pPr>
        <w:pStyle w:val="Akapitzlist"/>
        <w:numPr>
          <w:ilvl w:val="0"/>
          <w:numId w:val="13"/>
        </w:numPr>
        <w:spacing w:after="0"/>
        <w:ind w:left="426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p</w:t>
      </w:r>
      <w:r w:rsidR="00EC2C61" w:rsidRPr="0081480F">
        <w:rPr>
          <w:rFonts w:asciiTheme="minorHAnsi" w:eastAsia="Times New Roman" w:hAnsiTheme="minorHAnsi" w:cstheme="minorHAnsi"/>
          <w:color w:val="000000"/>
          <w:sz w:val="20"/>
          <w:szCs w:val="20"/>
        </w:rPr>
        <w:t>owszechną użyteczność wynalazku/rozwiązania technicznego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,</w:t>
      </w:r>
    </w:p>
    <w:p w:rsidR="00FB33A7" w:rsidRPr="00FB33A7" w:rsidRDefault="00951A20" w:rsidP="00FB33A7">
      <w:pPr>
        <w:pStyle w:val="Akapitzlist"/>
        <w:numPr>
          <w:ilvl w:val="0"/>
          <w:numId w:val="13"/>
        </w:numPr>
        <w:spacing w:after="0"/>
        <w:ind w:left="426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o</w:t>
      </w:r>
      <w:r w:rsidR="00EC2C61" w:rsidRPr="0081480F">
        <w:rPr>
          <w:rFonts w:asciiTheme="minorHAnsi" w:eastAsia="Times New Roman" w:hAnsiTheme="minorHAnsi" w:cstheme="minorHAnsi"/>
          <w:color w:val="000000"/>
          <w:sz w:val="20"/>
          <w:szCs w:val="20"/>
        </w:rPr>
        <w:t>sobisty wkład uczestników w powstanie projektu (samodzielność)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,</w:t>
      </w:r>
    </w:p>
    <w:p w:rsidR="00EC2C61" w:rsidRPr="0081480F" w:rsidRDefault="00951A20" w:rsidP="00A24683">
      <w:pPr>
        <w:pStyle w:val="Akapitzlist"/>
        <w:numPr>
          <w:ilvl w:val="0"/>
          <w:numId w:val="13"/>
        </w:numPr>
        <w:spacing w:after="0"/>
        <w:ind w:left="709" w:hanging="283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przypadku gier planszowych i komputerowych, pod uwagę brana będzie również nieschematyczna, oryginalna koncepcja gry, jej założenia (np. interakcje między graczami, zmienność poziomu trudności gry) oraz zgodność z t</w:t>
      </w:r>
      <w:r w:rsidR="00A24683">
        <w:rPr>
          <w:rFonts w:asciiTheme="minorHAnsi" w:hAnsiTheme="minorHAnsi" w:cstheme="minorHAnsi"/>
          <w:color w:val="000000"/>
          <w:sz w:val="20"/>
          <w:szCs w:val="20"/>
        </w:rPr>
        <w:t>ematem Konkursu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C2C61" w:rsidRPr="0081480F" w:rsidRDefault="00EC2C61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2C61" w:rsidRPr="0081480F" w:rsidRDefault="00EC2C61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</w:t>
      </w:r>
      <w:r w:rsid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9</w:t>
      </w:r>
    </w:p>
    <w:p w:rsidR="00AB3323" w:rsidRPr="0081480F" w:rsidRDefault="00AB3323" w:rsidP="00951A2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PRZESYŁANIE I ODBIÓR PRAC KONKURSOWYC</w:t>
      </w:r>
      <w:r w:rsidR="00A24683">
        <w:rPr>
          <w:rFonts w:asciiTheme="minorHAnsi" w:hAnsiTheme="minorHAnsi" w:cstheme="minorHAnsi"/>
          <w:b/>
          <w:bCs/>
          <w:color w:val="000000"/>
          <w:sz w:val="20"/>
          <w:szCs w:val="20"/>
        </w:rPr>
        <w:t>H ZAKWALIFIKOWANYCH DO DRUGIEGO</w:t>
      </w:r>
      <w:r w:rsidR="00951A2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ETAPU</w:t>
      </w:r>
    </w:p>
    <w:p w:rsidR="00EC2C61" w:rsidRPr="0081480F" w:rsidRDefault="00EC2C61" w:rsidP="00A24683">
      <w:pPr>
        <w:pStyle w:val="Standard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Projekty konkursowe w postaci: modeli, prototypów, gier planszowych zakwalifikowane do drugiego etapu Konkursu, należy przesyłać na adres:</w:t>
      </w:r>
    </w:p>
    <w:p w:rsidR="00EC2C61" w:rsidRPr="0081480F" w:rsidRDefault="00EC2C61" w:rsidP="0081480F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2C61" w:rsidRPr="0081480F" w:rsidRDefault="00EC2C61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Urząd Patentowy RP</w:t>
      </w:r>
    </w:p>
    <w:p w:rsidR="00EC2C61" w:rsidRPr="0081480F" w:rsidRDefault="00EC2C61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Departament Promocji i Wpierania Innowacyjności</w:t>
      </w: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  <w:t>al. Niepodległości 188/192, 00-950 Warszawa</w:t>
      </w:r>
    </w:p>
    <w:p w:rsidR="00EC2C61" w:rsidRDefault="00EC2C61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z dopiskiem AMBASADOR SZKOLNEJ WYNALAZCZOŚCI 2020</w:t>
      </w:r>
    </w:p>
    <w:p w:rsidR="0081480F" w:rsidRPr="0081480F" w:rsidRDefault="0081480F" w:rsidP="0081480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C2C61" w:rsidRPr="0081480F" w:rsidRDefault="00EC2C61" w:rsidP="0081480F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W wyjątkowych przypadkac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t>h projekty zakwalifikowane do drugiego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etapu Konkursu, które trudno będzie przesłać pocztą tradycyjną, będą mogły być dostarczone osobiście w terminie ustalonym wspólnie </w:t>
      </w:r>
      <w:r w:rsidR="00B3611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z Organizatorem. </w:t>
      </w:r>
    </w:p>
    <w:p w:rsidR="00EC2C61" w:rsidRPr="0081480F" w:rsidRDefault="00EC2C61" w:rsidP="0081480F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Przesyłka zawierająca projekt konkursowy powinna być opisana poprzez wskazanie: </w:t>
      </w:r>
    </w:p>
    <w:p w:rsidR="00EC2C61" w:rsidRPr="0081480F" w:rsidRDefault="00EC2C61" w:rsidP="0081480F">
      <w:pPr>
        <w:pStyle w:val="Standard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imienia i nazwiska oraz  adresu nadawcy, </w:t>
      </w:r>
    </w:p>
    <w:p w:rsidR="00EC2C61" w:rsidRPr="0081480F" w:rsidRDefault="00EC2C61" w:rsidP="0081480F">
      <w:pPr>
        <w:pStyle w:val="Standard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kategorii konkursowej: wynalazek/inne rozwiązanie techniczne lub gra planszowa /komputerowa</w:t>
      </w:r>
    </w:p>
    <w:p w:rsidR="00EC2C61" w:rsidRPr="0081480F" w:rsidRDefault="00EC2C61" w:rsidP="0081480F">
      <w:pPr>
        <w:pStyle w:val="Standard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nazwy projektu</w:t>
      </w:r>
      <w:r w:rsidR="007B18D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C2C61" w:rsidRPr="0081480F" w:rsidRDefault="00EC2C61" w:rsidP="0081480F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Organizatorzy nie ponoszą odpowiedzialności za zaginięcie, zniszczenie lub zabrudzenie prac konkursowych nadesłanych drogą pocztową.</w:t>
      </w:r>
    </w:p>
    <w:p w:rsidR="00EC2C61" w:rsidRPr="0081480F" w:rsidRDefault="00EC2C61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B3323" w:rsidRDefault="00EC2C61" w:rsidP="00AB332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§10</w:t>
      </w:r>
    </w:p>
    <w:p w:rsidR="00EC2C61" w:rsidRDefault="00AB3323" w:rsidP="00AB332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GALA FINAŁOWA I PRZYZNANIE NAGRÓD</w:t>
      </w:r>
    </w:p>
    <w:p w:rsidR="00AB3323" w:rsidRPr="0081480F" w:rsidRDefault="00AB3323" w:rsidP="00AB332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B3323" w:rsidRPr="00AB3323" w:rsidRDefault="00EC2C61" w:rsidP="00AB3323">
      <w:pPr>
        <w:pStyle w:val="Standard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Uroczyste ogłoszenie zwycięzców i wręczenie nagród odbędzie się podczas Gali finałowej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FB33A7" w:rsidRPr="00431058">
        <w:rPr>
          <w:rFonts w:asciiTheme="minorHAnsi" w:hAnsiTheme="minorHAnsi" w:cstheme="minorHAnsi"/>
          <w:color w:val="000000"/>
          <w:sz w:val="20"/>
          <w:szCs w:val="20"/>
        </w:rPr>
        <w:t>towarzyszą</w:t>
      </w:r>
      <w:r w:rsidR="00FB33A7">
        <w:rPr>
          <w:rFonts w:asciiTheme="minorHAnsi" w:hAnsiTheme="minorHAnsi" w:cstheme="minorHAnsi"/>
          <w:color w:val="000000"/>
          <w:sz w:val="20"/>
          <w:szCs w:val="20"/>
        </w:rPr>
        <w:t>cej</w:t>
      </w:r>
      <w:r w:rsidR="00FB33A7" w:rsidRPr="00431058">
        <w:rPr>
          <w:rFonts w:asciiTheme="minorHAnsi" w:hAnsiTheme="minorHAnsi" w:cstheme="minorHAnsi"/>
          <w:color w:val="000000"/>
          <w:sz w:val="20"/>
          <w:szCs w:val="20"/>
        </w:rPr>
        <w:t xml:space="preserve"> finałowi Konkursów organizowanych przez Urząd Patentowy RP na prace naukowe, plakaty, filmy oraz informacje medialne</w:t>
      </w:r>
      <w:r w:rsidR="00FB33A7">
        <w:rPr>
          <w:rFonts w:asciiTheme="minorHAnsi" w:hAnsiTheme="minorHAnsi" w:cstheme="minorHAnsi"/>
          <w:color w:val="000000"/>
          <w:sz w:val="20"/>
          <w:szCs w:val="20"/>
        </w:rPr>
        <w:t xml:space="preserve"> w dniu 6 grudnia 2020 roku.</w:t>
      </w:r>
    </w:p>
    <w:p w:rsidR="00AB3323" w:rsidRPr="00FB33A7" w:rsidRDefault="00EC2C61" w:rsidP="00AB3323">
      <w:pPr>
        <w:pStyle w:val="Standard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B33A7">
        <w:rPr>
          <w:rFonts w:asciiTheme="minorHAnsi" w:hAnsiTheme="minorHAnsi" w:cstheme="minorHAnsi"/>
          <w:bCs/>
          <w:color w:val="000000"/>
          <w:sz w:val="20"/>
          <w:szCs w:val="20"/>
        </w:rPr>
        <w:t>Uroczystej Gali towarzyszyć będzie wystawa p</w:t>
      </w:r>
      <w:r w:rsidR="00AB3323" w:rsidRPr="00FB33A7">
        <w:rPr>
          <w:rFonts w:asciiTheme="minorHAnsi" w:hAnsiTheme="minorHAnsi" w:cstheme="minorHAnsi"/>
          <w:bCs/>
          <w:color w:val="000000"/>
          <w:sz w:val="20"/>
          <w:szCs w:val="20"/>
        </w:rPr>
        <w:t>rojektów zakwalifikowanych do drugiego</w:t>
      </w:r>
      <w:r w:rsidRPr="00FB33A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etapu </w:t>
      </w:r>
      <w:r w:rsidRPr="00FB33A7">
        <w:rPr>
          <w:rFonts w:asciiTheme="minorHAnsi" w:hAnsiTheme="minorHAnsi" w:cstheme="minorHAnsi"/>
          <w:color w:val="000000"/>
          <w:sz w:val="20"/>
          <w:szCs w:val="20"/>
        </w:rPr>
        <w:t>Konkurs</w:t>
      </w:r>
      <w:r w:rsidR="00AB3323" w:rsidRPr="00FB33A7">
        <w:rPr>
          <w:rFonts w:asciiTheme="minorHAnsi" w:hAnsiTheme="minorHAnsi" w:cstheme="minorHAnsi"/>
          <w:bCs/>
          <w:color w:val="000000"/>
          <w:sz w:val="20"/>
          <w:szCs w:val="20"/>
        </w:rPr>
        <w:t>u</w:t>
      </w:r>
      <w:r w:rsidR="007B18D2" w:rsidRPr="00FB33A7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:rsidR="00AB3323" w:rsidRPr="00AB3323" w:rsidRDefault="00AB3323" w:rsidP="00AB3323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B3323" w:rsidRDefault="00EC2C61" w:rsidP="00AB3323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AB3323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§11</w:t>
      </w:r>
    </w:p>
    <w:p w:rsidR="00EC2C61" w:rsidRDefault="00AB3323" w:rsidP="00AB3323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POSTANOWIENIA KOŃCOWE</w:t>
      </w:r>
    </w:p>
    <w:p w:rsidR="00AB3323" w:rsidRPr="00AB3323" w:rsidRDefault="00AB3323" w:rsidP="00AB3323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EC2C61" w:rsidRPr="0081480F" w:rsidRDefault="00EC2C61" w:rsidP="008F5BEA">
      <w:pPr>
        <w:pStyle w:val="Standard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Obsługę administracyjną Konkursu zapewnia Urząd Patentowy RP;</w:t>
      </w:r>
    </w:p>
    <w:p w:rsidR="00EC2C61" w:rsidRPr="0081480F" w:rsidRDefault="00EC2C61" w:rsidP="008F5BEA">
      <w:pPr>
        <w:pStyle w:val="Standard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Organizator jest uprawniony do zmiany postanowień niniejszego regulaminu,  o ile nie wpłynie to na pogorszenie warunków uczestnictwa w Konkursie;</w:t>
      </w:r>
    </w:p>
    <w:p w:rsidR="00EC2C61" w:rsidRPr="0081480F" w:rsidRDefault="00EC2C61" w:rsidP="008F5BEA">
      <w:pPr>
        <w:pStyle w:val="Standard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Zmiany regulaminu obowiązują od czasu opublikowania go na stronie int</w:t>
      </w:r>
      <w:r w:rsidR="00FB33A7">
        <w:rPr>
          <w:rFonts w:asciiTheme="minorHAnsi" w:hAnsiTheme="minorHAnsi" w:cstheme="minorHAnsi"/>
          <w:color w:val="000000"/>
          <w:sz w:val="20"/>
          <w:szCs w:val="20"/>
        </w:rPr>
        <w:t>ernetowej Urzędu Patentowego RP;</w:t>
      </w:r>
    </w:p>
    <w:p w:rsidR="00EC2C61" w:rsidRPr="0081480F" w:rsidRDefault="00EC2C61" w:rsidP="008F5BEA">
      <w:pPr>
        <w:pStyle w:val="Standard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1480F">
        <w:rPr>
          <w:rFonts w:asciiTheme="minorHAnsi" w:hAnsiTheme="minorHAnsi" w:cstheme="minorHAnsi"/>
          <w:sz w:val="20"/>
          <w:szCs w:val="20"/>
        </w:rPr>
        <w:t>Opiekunowie, wysyłając zgłoszenie, wyrażają zgodę na przetwarzanie danych osobowych uczestników Konkursu, w tym ich wizerunku,  w celach promujących własność przemysłową i informacyjnych;</w:t>
      </w:r>
    </w:p>
    <w:p w:rsidR="00EC2C61" w:rsidRPr="0081480F" w:rsidRDefault="00EC2C61" w:rsidP="008F5BEA">
      <w:pPr>
        <w:pStyle w:val="Defaul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1480F">
        <w:rPr>
          <w:rFonts w:asciiTheme="minorHAnsi" w:hAnsiTheme="minorHAnsi" w:cstheme="minorHAnsi"/>
          <w:sz w:val="20"/>
          <w:szCs w:val="20"/>
        </w:rPr>
        <w:t xml:space="preserve">Przekazane dane osobowe będą przetwarzane zgodnie z postanowieniami ustawy z dnia </w:t>
      </w:r>
      <w:r w:rsidRPr="0081480F">
        <w:rPr>
          <w:rFonts w:asciiTheme="minorHAnsi" w:hAnsiTheme="minorHAnsi" w:cstheme="minorHAnsi"/>
          <w:sz w:val="20"/>
          <w:szCs w:val="20"/>
        </w:rPr>
        <w:br/>
        <w:t>10 maja 2018 r. o ochronie danych osobowych (</w:t>
      </w:r>
      <w:proofErr w:type="spellStart"/>
      <w:r w:rsidRPr="0081480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81480F">
        <w:rPr>
          <w:rFonts w:asciiTheme="minorHAnsi" w:hAnsiTheme="minorHAnsi" w:cstheme="minorHAnsi"/>
          <w:sz w:val="20"/>
          <w:szCs w:val="20"/>
        </w:rPr>
        <w:t xml:space="preserve">. Dz. U. z 2019 r., poz.1781) oraz rozporządzenia Parlamentu Europejskiego i Rady (UE) 2016/679 z dnia 27 kwietnia 2016 r. w sprawie ochrony osób </w:t>
      </w:r>
      <w:r w:rsidRPr="0081480F">
        <w:rPr>
          <w:rFonts w:asciiTheme="minorHAnsi" w:hAnsiTheme="minorHAnsi" w:cstheme="minorHAnsi"/>
          <w:sz w:val="20"/>
          <w:szCs w:val="20"/>
        </w:rPr>
        <w:lastRenderedPageBreak/>
        <w:t>fizycznych w związku z przetwarzaniem danych osobowych i w sprawie swobodnego przepływu takich danych oraz uchylenia dyrektywy 95/46 WE (ogólne rozporządzenie o ochronie danych);</w:t>
      </w:r>
    </w:p>
    <w:p w:rsidR="00EC2C61" w:rsidRPr="0081480F" w:rsidRDefault="00EC2C61" w:rsidP="008F5BEA">
      <w:pPr>
        <w:pStyle w:val="Standard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sz w:val="20"/>
          <w:szCs w:val="20"/>
        </w:rPr>
        <w:t>Biorąc udział w Konkursie, uczestnik potwierdza, że wyraża zgodę na wszystkie zasady Konkursu zawarte w niniejszym Regulaminie.</w:t>
      </w:r>
    </w:p>
    <w:p w:rsidR="00EC2C61" w:rsidRPr="0081480F" w:rsidRDefault="00EC2C61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2C61" w:rsidRPr="0081480F" w:rsidRDefault="00EC2C61" w:rsidP="0081480F">
      <w:pPr>
        <w:pStyle w:val="Standard"/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EC2C61" w:rsidRPr="00AB3323" w:rsidRDefault="00EC2C61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AB3323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Koordynatorzy Konkursu:</w:t>
      </w:r>
    </w:p>
    <w:p w:rsidR="00EC2C61" w:rsidRPr="0081480F" w:rsidRDefault="008F5BEA" w:rsidP="008F5BEA">
      <w:pPr>
        <w:pStyle w:val="Standard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Agnieszka Marczak, e-mail:  </w:t>
      </w:r>
      <w:hyperlink r:id="rId10" w:history="1">
        <w:r w:rsidR="00EC2C61" w:rsidRPr="0081480F">
          <w:rPr>
            <w:rStyle w:val="Hipercze"/>
            <w:rFonts w:asciiTheme="minorHAnsi" w:hAnsiTheme="minorHAnsi" w:cstheme="minorHAnsi"/>
            <w:b/>
            <w:sz w:val="20"/>
            <w:szCs w:val="20"/>
          </w:rPr>
          <w:t>Agnieszka.Marczak@uprp.gov.pl</w:t>
        </w:r>
      </w:hyperlink>
    </w:p>
    <w:p w:rsidR="00EC2C61" w:rsidRPr="0081480F" w:rsidRDefault="00EC2C61" w:rsidP="008F5BEA">
      <w:pPr>
        <w:pStyle w:val="Standard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8F5BEA">
        <w:rPr>
          <w:rFonts w:asciiTheme="minorHAnsi" w:hAnsiTheme="minorHAnsi" w:cstheme="minorHAnsi"/>
          <w:color w:val="000000"/>
          <w:sz w:val="20"/>
          <w:szCs w:val="20"/>
        </w:rPr>
        <w:t xml:space="preserve">gata Juskowiak, e-mail: </w:t>
      </w:r>
      <w:r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11" w:history="1">
        <w:r w:rsidRPr="0081480F">
          <w:rPr>
            <w:rStyle w:val="Hipercze"/>
            <w:rFonts w:asciiTheme="minorHAnsi" w:hAnsiTheme="minorHAnsi" w:cstheme="minorHAnsi"/>
            <w:b/>
            <w:sz w:val="20"/>
            <w:szCs w:val="20"/>
          </w:rPr>
          <w:t>Agata.Juskowiak@uprp.gov.pl</w:t>
        </w:r>
      </w:hyperlink>
      <w:bookmarkStart w:id="0" w:name="_GoBack"/>
      <w:bookmarkEnd w:id="0"/>
    </w:p>
    <w:p w:rsidR="00EC2C61" w:rsidRPr="0081480F" w:rsidRDefault="00EC2C61" w:rsidP="008F5BEA">
      <w:pPr>
        <w:pStyle w:val="Standard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Małgorzata Zielińska, e-mail:</w:t>
      </w:r>
      <w:r w:rsidRPr="008148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hyperlink r:id="rId12" w:history="1">
        <w:r w:rsidRPr="0081480F">
          <w:rPr>
            <w:rStyle w:val="Hipercze"/>
            <w:rFonts w:asciiTheme="minorHAnsi" w:hAnsiTheme="minorHAnsi" w:cstheme="minorHAnsi"/>
            <w:b/>
            <w:sz w:val="20"/>
            <w:szCs w:val="20"/>
          </w:rPr>
          <w:t>Małgorzata.Zielinska2@uprp.gov.pl</w:t>
        </w:r>
      </w:hyperlink>
    </w:p>
    <w:p w:rsidR="00EC2C61" w:rsidRPr="0081480F" w:rsidRDefault="00EC2C61" w:rsidP="0081480F">
      <w:pPr>
        <w:pStyle w:val="Standard"/>
        <w:spacing w:line="276" w:lineRule="auto"/>
        <w:ind w:left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2C61" w:rsidRPr="00AB3323" w:rsidRDefault="00EC2C61" w:rsidP="0081480F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AB3323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Załączniki:</w:t>
      </w:r>
    </w:p>
    <w:p w:rsidR="000304F5" w:rsidRPr="0081480F" w:rsidRDefault="000304F5" w:rsidP="00AB3323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Załącznik nr 1 Formularz rejestracyjny</w:t>
      </w:r>
    </w:p>
    <w:p w:rsidR="00EC2C61" w:rsidRPr="0081480F" w:rsidRDefault="000304F5" w:rsidP="00AB3323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Załącznik nr 2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Formularz zgłoszenia wynalazku /rozwiązania technicznego</w:t>
      </w:r>
    </w:p>
    <w:p w:rsidR="00EC2C61" w:rsidRPr="0081480F" w:rsidRDefault="000304F5" w:rsidP="00AB3323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Załącznik nr 3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Formularz zgłoszenia gry planszowej lub gry komputerowej</w:t>
      </w:r>
    </w:p>
    <w:p w:rsidR="00EC2C61" w:rsidRPr="0081480F" w:rsidRDefault="000304F5" w:rsidP="00AB3323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Załącznik nr 4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Oświadczenia opiekuna projektu</w:t>
      </w:r>
    </w:p>
    <w:p w:rsidR="00EC2C61" w:rsidRPr="0081480F" w:rsidRDefault="000304F5" w:rsidP="00AB3323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480F">
        <w:rPr>
          <w:rFonts w:asciiTheme="minorHAnsi" w:hAnsiTheme="minorHAnsi" w:cstheme="minorHAnsi"/>
          <w:color w:val="000000"/>
          <w:sz w:val="20"/>
          <w:szCs w:val="20"/>
        </w:rPr>
        <w:t>Załącznik nr 5</w:t>
      </w:r>
      <w:r w:rsidR="00EC2C61" w:rsidRPr="0081480F">
        <w:rPr>
          <w:rFonts w:asciiTheme="minorHAnsi" w:hAnsiTheme="minorHAnsi" w:cstheme="minorHAnsi"/>
          <w:color w:val="000000"/>
          <w:sz w:val="20"/>
          <w:szCs w:val="20"/>
        </w:rPr>
        <w:t xml:space="preserve"> Oświadczenia rodzica lub opiekuna prawnego </w:t>
      </w:r>
    </w:p>
    <w:p w:rsidR="00204A50" w:rsidRPr="0081480F" w:rsidRDefault="00204A50" w:rsidP="0081480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sectPr w:rsidR="00204A50" w:rsidRPr="0081480F" w:rsidSect="00204A50">
      <w:headerReference w:type="default" r:id="rId13"/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53" w:rsidRDefault="00BF2853" w:rsidP="005C0A86">
      <w:pPr>
        <w:spacing w:after="0" w:line="240" w:lineRule="auto"/>
      </w:pPr>
      <w:r>
        <w:separator/>
      </w:r>
    </w:p>
  </w:endnote>
  <w:endnote w:type="continuationSeparator" w:id="0">
    <w:p w:rsidR="00BF2853" w:rsidRDefault="00BF2853" w:rsidP="005C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2A" w:rsidRDefault="008057C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5BEA">
      <w:rPr>
        <w:noProof/>
      </w:rPr>
      <w:t>1</w:t>
    </w:r>
    <w:r>
      <w:rPr>
        <w:noProof/>
      </w:rPr>
      <w:fldChar w:fldCharType="end"/>
    </w:r>
  </w:p>
  <w:p w:rsidR="00E5312A" w:rsidRDefault="00E53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53" w:rsidRDefault="00BF2853" w:rsidP="005C0A86">
      <w:pPr>
        <w:spacing w:after="0" w:line="240" w:lineRule="auto"/>
      </w:pPr>
      <w:r>
        <w:separator/>
      </w:r>
    </w:p>
  </w:footnote>
  <w:footnote w:type="continuationSeparator" w:id="0">
    <w:p w:rsidR="00BF2853" w:rsidRDefault="00BF2853" w:rsidP="005C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2A" w:rsidRDefault="009576DC" w:rsidP="00204A50">
    <w:pPr>
      <w:pStyle w:val="Nagwek"/>
      <w:jc w:val="right"/>
    </w:pPr>
    <w:r>
      <w:rPr>
        <w:rFonts w:cs="Calibri"/>
        <w:b/>
        <w:bCs/>
        <w:noProof/>
        <w:color w:val="000000"/>
        <w:lang w:eastAsia="pl-PL"/>
      </w:rPr>
      <w:drawing>
        <wp:inline distT="0" distB="0" distL="0" distR="0">
          <wp:extent cx="1057275" cy="885825"/>
          <wp:effectExtent l="0" t="0" r="0" b="0"/>
          <wp:docPr id="1" name="Obraz 1" descr="znac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58F"/>
    <w:multiLevelType w:val="hybridMultilevel"/>
    <w:tmpl w:val="5F42E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C6C72"/>
    <w:multiLevelType w:val="hybridMultilevel"/>
    <w:tmpl w:val="243C77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FA00D7"/>
    <w:multiLevelType w:val="hybridMultilevel"/>
    <w:tmpl w:val="BF524A36"/>
    <w:lvl w:ilvl="0" w:tplc="816CB4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1BAD"/>
    <w:multiLevelType w:val="hybridMultilevel"/>
    <w:tmpl w:val="C0F2A8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B247DB"/>
    <w:multiLevelType w:val="hybridMultilevel"/>
    <w:tmpl w:val="E542C3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C32A07"/>
    <w:multiLevelType w:val="hybridMultilevel"/>
    <w:tmpl w:val="2812C87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DC660E"/>
    <w:multiLevelType w:val="hybridMultilevel"/>
    <w:tmpl w:val="C248CE3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4F6A3E"/>
    <w:multiLevelType w:val="hybridMultilevel"/>
    <w:tmpl w:val="4296F5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30986"/>
    <w:multiLevelType w:val="hybridMultilevel"/>
    <w:tmpl w:val="09E625FC"/>
    <w:lvl w:ilvl="0" w:tplc="2CBA67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24C75"/>
    <w:multiLevelType w:val="hybridMultilevel"/>
    <w:tmpl w:val="AE4AEECA"/>
    <w:lvl w:ilvl="0" w:tplc="124A038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4EA0"/>
    <w:multiLevelType w:val="hybridMultilevel"/>
    <w:tmpl w:val="6596C820"/>
    <w:lvl w:ilvl="0" w:tplc="EF02E31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244B4D"/>
    <w:multiLevelType w:val="hybridMultilevel"/>
    <w:tmpl w:val="9C08571C"/>
    <w:lvl w:ilvl="0" w:tplc="44EA20B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8D5C4B"/>
    <w:multiLevelType w:val="hybridMultilevel"/>
    <w:tmpl w:val="E2B6EED0"/>
    <w:lvl w:ilvl="0" w:tplc="2EF019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F6F92"/>
    <w:multiLevelType w:val="hybridMultilevel"/>
    <w:tmpl w:val="8330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27ED7"/>
    <w:multiLevelType w:val="hybridMultilevel"/>
    <w:tmpl w:val="ADD8E74C"/>
    <w:lvl w:ilvl="0" w:tplc="86CA5F0E">
      <w:start w:val="8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4096EB5"/>
    <w:multiLevelType w:val="hybridMultilevel"/>
    <w:tmpl w:val="C57EF0BC"/>
    <w:lvl w:ilvl="0" w:tplc="506C99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41757"/>
    <w:multiLevelType w:val="hybridMultilevel"/>
    <w:tmpl w:val="F4EC91F4"/>
    <w:lvl w:ilvl="0" w:tplc="8E68A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6A3331"/>
    <w:multiLevelType w:val="hybridMultilevel"/>
    <w:tmpl w:val="0B2CFE66"/>
    <w:lvl w:ilvl="0" w:tplc="8B1E5DE2">
      <w:start w:val="2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BCD79B3"/>
    <w:multiLevelType w:val="hybridMultilevel"/>
    <w:tmpl w:val="8724DFE2"/>
    <w:lvl w:ilvl="0" w:tplc="2E4804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EC0EBC"/>
    <w:multiLevelType w:val="hybridMultilevel"/>
    <w:tmpl w:val="EEC6D7E8"/>
    <w:lvl w:ilvl="0" w:tplc="E3CCA8C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74DEB"/>
    <w:multiLevelType w:val="hybridMultilevel"/>
    <w:tmpl w:val="EE4685DE"/>
    <w:lvl w:ilvl="0" w:tplc="A050B6C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D18743D"/>
    <w:multiLevelType w:val="hybridMultilevel"/>
    <w:tmpl w:val="74BA9D0A"/>
    <w:lvl w:ilvl="0" w:tplc="A050B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B331C"/>
    <w:multiLevelType w:val="hybridMultilevel"/>
    <w:tmpl w:val="F8CAF370"/>
    <w:lvl w:ilvl="0" w:tplc="D9FAE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47B40"/>
    <w:multiLevelType w:val="hybridMultilevel"/>
    <w:tmpl w:val="528E610C"/>
    <w:lvl w:ilvl="0" w:tplc="8E68A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1088E"/>
    <w:multiLevelType w:val="hybridMultilevel"/>
    <w:tmpl w:val="E500B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02765"/>
    <w:multiLevelType w:val="hybridMultilevel"/>
    <w:tmpl w:val="F9FCEB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133758"/>
    <w:multiLevelType w:val="hybridMultilevel"/>
    <w:tmpl w:val="B7689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87054"/>
    <w:multiLevelType w:val="hybridMultilevel"/>
    <w:tmpl w:val="38D825C6"/>
    <w:lvl w:ilvl="0" w:tplc="A050B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24B7B"/>
    <w:multiLevelType w:val="hybridMultilevel"/>
    <w:tmpl w:val="65E22DC2"/>
    <w:lvl w:ilvl="0" w:tplc="8D440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9EF3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16AA7"/>
    <w:multiLevelType w:val="hybridMultilevel"/>
    <w:tmpl w:val="C960EE2C"/>
    <w:lvl w:ilvl="0" w:tplc="8F10EBAC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F3F67"/>
    <w:multiLevelType w:val="hybridMultilevel"/>
    <w:tmpl w:val="26BA1C80"/>
    <w:lvl w:ilvl="0" w:tplc="19A07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C424D"/>
    <w:multiLevelType w:val="multilevel"/>
    <w:tmpl w:val="59187FC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 w15:restartNumberingAfterBreak="0">
    <w:nsid w:val="621B6C12"/>
    <w:multiLevelType w:val="hybridMultilevel"/>
    <w:tmpl w:val="5576E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C44DF"/>
    <w:multiLevelType w:val="hybridMultilevel"/>
    <w:tmpl w:val="AC48E5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C776416"/>
    <w:multiLevelType w:val="hybridMultilevel"/>
    <w:tmpl w:val="71462D46"/>
    <w:lvl w:ilvl="0" w:tplc="8E68A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347C54"/>
    <w:multiLevelType w:val="hybridMultilevel"/>
    <w:tmpl w:val="FF424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DB7B2B"/>
    <w:multiLevelType w:val="hybridMultilevel"/>
    <w:tmpl w:val="91F4E37C"/>
    <w:lvl w:ilvl="0" w:tplc="7E6EBAE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908C7"/>
    <w:multiLevelType w:val="hybridMultilevel"/>
    <w:tmpl w:val="E188A6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2CE226C"/>
    <w:multiLevelType w:val="hybridMultilevel"/>
    <w:tmpl w:val="F1B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A0FB8"/>
    <w:multiLevelType w:val="hybridMultilevel"/>
    <w:tmpl w:val="10FA9DF2"/>
    <w:lvl w:ilvl="0" w:tplc="CB8C3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46581"/>
    <w:multiLevelType w:val="hybridMultilevel"/>
    <w:tmpl w:val="A8BCC670"/>
    <w:lvl w:ilvl="0" w:tplc="86CA5F0E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3"/>
  </w:num>
  <w:num w:numId="4">
    <w:abstractNumId w:val="37"/>
  </w:num>
  <w:num w:numId="5">
    <w:abstractNumId w:val="6"/>
  </w:num>
  <w:num w:numId="6">
    <w:abstractNumId w:val="0"/>
  </w:num>
  <w:num w:numId="7">
    <w:abstractNumId w:val="31"/>
  </w:num>
  <w:num w:numId="8">
    <w:abstractNumId w:val="22"/>
  </w:num>
  <w:num w:numId="9">
    <w:abstractNumId w:val="24"/>
  </w:num>
  <w:num w:numId="10">
    <w:abstractNumId w:val="11"/>
  </w:num>
  <w:num w:numId="11">
    <w:abstractNumId w:val="1"/>
  </w:num>
  <w:num w:numId="12">
    <w:abstractNumId w:val="10"/>
  </w:num>
  <w:num w:numId="13">
    <w:abstractNumId w:val="7"/>
  </w:num>
  <w:num w:numId="14">
    <w:abstractNumId w:val="38"/>
  </w:num>
  <w:num w:numId="15">
    <w:abstractNumId w:val="29"/>
  </w:num>
  <w:num w:numId="16">
    <w:abstractNumId w:val="26"/>
  </w:num>
  <w:num w:numId="17">
    <w:abstractNumId w:val="39"/>
  </w:num>
  <w:num w:numId="18">
    <w:abstractNumId w:val="28"/>
  </w:num>
  <w:num w:numId="19">
    <w:abstractNumId w:val="21"/>
  </w:num>
  <w:num w:numId="20">
    <w:abstractNumId w:val="16"/>
  </w:num>
  <w:num w:numId="21">
    <w:abstractNumId w:val="34"/>
  </w:num>
  <w:num w:numId="22">
    <w:abstractNumId w:val="17"/>
  </w:num>
  <w:num w:numId="23">
    <w:abstractNumId w:val="33"/>
  </w:num>
  <w:num w:numId="24">
    <w:abstractNumId w:val="18"/>
  </w:num>
  <w:num w:numId="25">
    <w:abstractNumId w:val="3"/>
  </w:num>
  <w:num w:numId="26">
    <w:abstractNumId w:val="30"/>
  </w:num>
  <w:num w:numId="27">
    <w:abstractNumId w:val="25"/>
  </w:num>
  <w:num w:numId="28">
    <w:abstractNumId w:val="35"/>
  </w:num>
  <w:num w:numId="29">
    <w:abstractNumId w:val="36"/>
  </w:num>
  <w:num w:numId="30">
    <w:abstractNumId w:val="8"/>
  </w:num>
  <w:num w:numId="31">
    <w:abstractNumId w:val="32"/>
  </w:num>
  <w:num w:numId="32">
    <w:abstractNumId w:val="2"/>
  </w:num>
  <w:num w:numId="33">
    <w:abstractNumId w:val="20"/>
  </w:num>
  <w:num w:numId="34">
    <w:abstractNumId w:val="9"/>
  </w:num>
  <w:num w:numId="35">
    <w:abstractNumId w:val="19"/>
  </w:num>
  <w:num w:numId="36">
    <w:abstractNumId w:val="5"/>
  </w:num>
  <w:num w:numId="37">
    <w:abstractNumId w:val="15"/>
  </w:num>
  <w:num w:numId="38">
    <w:abstractNumId w:val="40"/>
  </w:num>
  <w:num w:numId="39">
    <w:abstractNumId w:val="14"/>
  </w:num>
  <w:num w:numId="40">
    <w:abstractNumId w:val="1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61"/>
    <w:rsid w:val="00006A19"/>
    <w:rsid w:val="000304F5"/>
    <w:rsid w:val="00041F99"/>
    <w:rsid w:val="00086119"/>
    <w:rsid w:val="000E21CF"/>
    <w:rsid w:val="00101143"/>
    <w:rsid w:val="0010786C"/>
    <w:rsid w:val="00113F08"/>
    <w:rsid w:val="0016601F"/>
    <w:rsid w:val="001A4AC2"/>
    <w:rsid w:val="00204A50"/>
    <w:rsid w:val="00216FD0"/>
    <w:rsid w:val="00293902"/>
    <w:rsid w:val="002D40B3"/>
    <w:rsid w:val="003238A9"/>
    <w:rsid w:val="00323B6F"/>
    <w:rsid w:val="003A1E19"/>
    <w:rsid w:val="003F0C55"/>
    <w:rsid w:val="00431058"/>
    <w:rsid w:val="00443D33"/>
    <w:rsid w:val="00481222"/>
    <w:rsid w:val="00506B7C"/>
    <w:rsid w:val="00581387"/>
    <w:rsid w:val="005C0A86"/>
    <w:rsid w:val="005E0D25"/>
    <w:rsid w:val="005F25E9"/>
    <w:rsid w:val="0060392C"/>
    <w:rsid w:val="006B1040"/>
    <w:rsid w:val="00700AEC"/>
    <w:rsid w:val="007B18D2"/>
    <w:rsid w:val="008057CF"/>
    <w:rsid w:val="00807EF2"/>
    <w:rsid w:val="0081480F"/>
    <w:rsid w:val="008446FE"/>
    <w:rsid w:val="0084505B"/>
    <w:rsid w:val="00896B5A"/>
    <w:rsid w:val="008B3E11"/>
    <w:rsid w:val="008B6D9F"/>
    <w:rsid w:val="008E04DA"/>
    <w:rsid w:val="008F5BEA"/>
    <w:rsid w:val="00951A20"/>
    <w:rsid w:val="009576DC"/>
    <w:rsid w:val="00973536"/>
    <w:rsid w:val="009F24F4"/>
    <w:rsid w:val="00A24683"/>
    <w:rsid w:val="00A4331C"/>
    <w:rsid w:val="00AA24F6"/>
    <w:rsid w:val="00AA3EB8"/>
    <w:rsid w:val="00AB3323"/>
    <w:rsid w:val="00B221D0"/>
    <w:rsid w:val="00B36111"/>
    <w:rsid w:val="00BD1860"/>
    <w:rsid w:val="00BD7C09"/>
    <w:rsid w:val="00BE19D0"/>
    <w:rsid w:val="00BF2853"/>
    <w:rsid w:val="00C048B2"/>
    <w:rsid w:val="00C10FC2"/>
    <w:rsid w:val="00C37AF5"/>
    <w:rsid w:val="00C9110A"/>
    <w:rsid w:val="00CB1138"/>
    <w:rsid w:val="00D25862"/>
    <w:rsid w:val="00D46180"/>
    <w:rsid w:val="00E30A6E"/>
    <w:rsid w:val="00E5312A"/>
    <w:rsid w:val="00E70B13"/>
    <w:rsid w:val="00EB212E"/>
    <w:rsid w:val="00EC2C61"/>
    <w:rsid w:val="00F03530"/>
    <w:rsid w:val="00F12BD2"/>
    <w:rsid w:val="00F36FA4"/>
    <w:rsid w:val="00F620D5"/>
    <w:rsid w:val="00FB33A7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86F27"/>
  <w15:docId w15:val="{8D850E6E-97FB-4E7D-AF18-62BB88CA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C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C6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C2C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2C61"/>
    <w:pPr>
      <w:ind w:left="708"/>
    </w:pPr>
  </w:style>
  <w:style w:type="paragraph" w:customStyle="1" w:styleId="Default">
    <w:name w:val="Default"/>
    <w:rsid w:val="00EC2C6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04A5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E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p.gov.pl/pl/ambasador-szkolnej-wynalazczo%C5%9Bci/materialy-do-pobrani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prp.gov.pl/pl/ambasador-szkolnej-wynalazczo%C5%9Bc" TargetMode="External"/><Relationship Id="rId12" Type="http://schemas.openxmlformats.org/officeDocument/2006/relationships/hyperlink" Target="mailto:Ma&#322;gorzata.Zielinska2@uprp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ata.Juskowiak@uprp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gnieszka.Marczak@upr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a.Rapita@uprp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1992</Words>
  <Characters>11953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amarczak</dc:creator>
  <cp:lastModifiedBy>Rapita Joanna</cp:lastModifiedBy>
  <cp:revision>5</cp:revision>
  <cp:lastPrinted>2020-05-18T11:52:00Z</cp:lastPrinted>
  <dcterms:created xsi:type="dcterms:W3CDTF">2020-05-18T11:36:00Z</dcterms:created>
  <dcterms:modified xsi:type="dcterms:W3CDTF">2020-05-19T06:59:00Z</dcterms:modified>
</cp:coreProperties>
</file>