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900D6E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:rsidR="001A74E1" w:rsidRPr="008C11E0" w:rsidRDefault="00E8538F" w:rsidP="001A74E1">
      <w:pPr>
        <w:spacing w:after="120"/>
        <w:jc w:val="both"/>
        <w:rPr>
          <w:rFonts w:cstheme="minorHAnsi"/>
        </w:rPr>
      </w:pPr>
      <w:r w:rsidRPr="008C11E0">
        <w:rPr>
          <w:rFonts w:cstheme="minorHAnsi"/>
        </w:rPr>
        <w:t>SZCZEGÓŁOWY OPIS PRZEDMIOTU ZAMÓWIENIA</w:t>
      </w:r>
      <w:r w:rsidR="001A74E1" w:rsidRPr="008C11E0">
        <w:rPr>
          <w:rFonts w:cstheme="minorHAnsi"/>
        </w:rPr>
        <w:t>:</w:t>
      </w:r>
    </w:p>
    <w:p w:rsidR="001A74E1" w:rsidRPr="00BA098D" w:rsidRDefault="001A74E1" w:rsidP="001A74E1">
      <w:pPr>
        <w:pStyle w:val="Tekstpodstawowy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BA098D">
        <w:rPr>
          <w:rFonts w:asciiTheme="minorHAnsi" w:hAnsiTheme="minorHAnsi" w:cstheme="minorHAnsi"/>
          <w:spacing w:val="4"/>
          <w:sz w:val="22"/>
          <w:szCs w:val="22"/>
        </w:rPr>
        <w:t>Przedmiotem zamówienia jest wykonanie</w:t>
      </w:r>
      <w:r w:rsidR="00900D6E" w:rsidRPr="00BA098D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BA098D">
        <w:rPr>
          <w:rFonts w:asciiTheme="minorHAnsi" w:hAnsiTheme="minorHAnsi" w:cstheme="minorHAnsi"/>
          <w:spacing w:val="4"/>
          <w:sz w:val="22"/>
          <w:szCs w:val="22"/>
        </w:rPr>
        <w:t>siedzibie Urzędu Patentowego RP</w:t>
      </w:r>
      <w:r w:rsidR="00900D6E" w:rsidRPr="00BA098D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BA098D">
        <w:rPr>
          <w:rFonts w:asciiTheme="minorHAnsi" w:hAnsiTheme="minorHAnsi" w:cstheme="minorHAnsi"/>
          <w:spacing w:val="4"/>
          <w:sz w:val="22"/>
          <w:szCs w:val="22"/>
        </w:rPr>
        <w:t>okresie</w:t>
      </w:r>
      <w:r w:rsidR="008C11E0" w:rsidRPr="00BA098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563A4F" w:rsidRPr="00BA098D">
        <w:rPr>
          <w:rFonts w:asciiTheme="minorHAnsi" w:hAnsiTheme="minorHAnsi" w:cstheme="minorHAnsi"/>
          <w:b/>
          <w:spacing w:val="4"/>
          <w:sz w:val="22"/>
          <w:szCs w:val="22"/>
        </w:rPr>
        <w:t>od 1 lutego 2020</w:t>
      </w:r>
      <w:r w:rsidR="008C11E0" w:rsidRPr="00BA098D">
        <w:rPr>
          <w:rFonts w:asciiTheme="minorHAnsi" w:hAnsiTheme="minorHAnsi" w:cstheme="minorHAnsi"/>
          <w:b/>
          <w:spacing w:val="4"/>
          <w:sz w:val="22"/>
          <w:szCs w:val="22"/>
        </w:rPr>
        <w:t xml:space="preserve"> r. </w:t>
      </w:r>
      <w:r w:rsidR="00F27890" w:rsidRPr="00BA098D">
        <w:rPr>
          <w:rFonts w:asciiTheme="minorHAnsi" w:hAnsiTheme="minorHAnsi" w:cstheme="minorHAnsi"/>
          <w:b/>
          <w:spacing w:val="4"/>
          <w:sz w:val="22"/>
          <w:szCs w:val="22"/>
        </w:rPr>
        <w:t>do 21</w:t>
      </w:r>
      <w:r w:rsidR="00563A4F" w:rsidRPr="00BA098D">
        <w:rPr>
          <w:rFonts w:asciiTheme="minorHAnsi" w:hAnsiTheme="minorHAnsi" w:cstheme="minorHAnsi"/>
          <w:b/>
          <w:spacing w:val="4"/>
          <w:sz w:val="22"/>
          <w:szCs w:val="22"/>
        </w:rPr>
        <w:t xml:space="preserve"> grudnia</w:t>
      </w:r>
      <w:r w:rsidR="0066554F" w:rsidRPr="00BA098D">
        <w:rPr>
          <w:rFonts w:asciiTheme="minorHAnsi" w:hAnsiTheme="minorHAnsi" w:cstheme="minorHAnsi"/>
          <w:b/>
          <w:spacing w:val="4"/>
          <w:sz w:val="22"/>
          <w:szCs w:val="22"/>
        </w:rPr>
        <w:t xml:space="preserve"> 2020</w:t>
      </w:r>
      <w:r w:rsidRPr="00BA098D">
        <w:rPr>
          <w:rFonts w:asciiTheme="minorHAnsi" w:hAnsiTheme="minorHAnsi" w:cstheme="minorHAnsi"/>
          <w:b/>
          <w:spacing w:val="4"/>
          <w:sz w:val="22"/>
          <w:szCs w:val="22"/>
        </w:rPr>
        <w:t xml:space="preserve"> r.</w:t>
      </w:r>
      <w:r w:rsidRPr="00BA098D">
        <w:rPr>
          <w:rFonts w:asciiTheme="minorHAnsi" w:hAnsiTheme="minorHAnsi" w:cstheme="minorHAnsi"/>
          <w:spacing w:val="4"/>
          <w:sz w:val="22"/>
          <w:szCs w:val="22"/>
        </w:rPr>
        <w:t xml:space="preserve">, obsługi serwisowej dwóch, wysokonakładowych urządzeń kopiująco-drukujących </w:t>
      </w:r>
      <w:r w:rsidR="008569B3" w:rsidRPr="00BA098D">
        <w:rPr>
          <w:rFonts w:asciiTheme="minorHAnsi" w:hAnsiTheme="minorHAnsi" w:cstheme="minorHAnsi"/>
          <w:spacing w:val="4"/>
          <w:sz w:val="22"/>
          <w:szCs w:val="22"/>
        </w:rPr>
        <w:t>do druku</w:t>
      </w:r>
      <w:r w:rsidR="00F0473F" w:rsidRPr="00BA098D">
        <w:rPr>
          <w:rFonts w:asciiTheme="minorHAnsi" w:hAnsiTheme="minorHAnsi" w:cstheme="minorHAnsi"/>
          <w:spacing w:val="4"/>
          <w:sz w:val="22"/>
          <w:szCs w:val="22"/>
        </w:rPr>
        <w:t xml:space="preserve"> kolorowego</w:t>
      </w:r>
      <w:r w:rsidRPr="00BA098D">
        <w:rPr>
          <w:rFonts w:asciiTheme="minorHAnsi" w:hAnsiTheme="minorHAnsi" w:cstheme="minorHAnsi"/>
          <w:spacing w:val="4"/>
          <w:sz w:val="22"/>
          <w:szCs w:val="22"/>
        </w:rPr>
        <w:t>:</w:t>
      </w:r>
    </w:p>
    <w:p w:rsidR="00984A3B" w:rsidRPr="00984A3B" w:rsidRDefault="004D33EF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Xerox </w:t>
      </w:r>
      <w:r w:rsidR="00C45D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473F">
        <w:rPr>
          <w:rFonts w:asciiTheme="minorHAnsi" w:hAnsiTheme="minorHAnsi" w:cstheme="minorHAnsi"/>
          <w:b/>
          <w:sz w:val="22"/>
          <w:szCs w:val="22"/>
        </w:rPr>
        <w:t>700</w:t>
      </w:r>
      <w:r w:rsidR="00F354CB">
        <w:rPr>
          <w:rFonts w:asciiTheme="minorHAnsi" w:hAnsiTheme="minorHAnsi" w:cstheme="minorHAnsi"/>
          <w:b/>
          <w:sz w:val="22"/>
          <w:szCs w:val="22"/>
        </w:rPr>
        <w:t xml:space="preserve"> Digital </w:t>
      </w:r>
      <w:proofErr w:type="spellStart"/>
      <w:r w:rsidR="00F354CB">
        <w:rPr>
          <w:rFonts w:asciiTheme="minorHAnsi" w:hAnsiTheme="minorHAnsi" w:cstheme="minorHAnsi"/>
          <w:b/>
          <w:sz w:val="22"/>
          <w:szCs w:val="22"/>
        </w:rPr>
        <w:t>Color</w:t>
      </w:r>
      <w:proofErr w:type="spellEnd"/>
      <w:r w:rsidR="00F354CB">
        <w:rPr>
          <w:rFonts w:asciiTheme="minorHAnsi" w:hAnsiTheme="minorHAnsi" w:cstheme="minorHAnsi"/>
          <w:b/>
          <w:sz w:val="22"/>
          <w:szCs w:val="22"/>
        </w:rPr>
        <w:t xml:space="preserve"> Press</w:t>
      </w:r>
      <w:r w:rsidR="001A74E1" w:rsidRPr="008C11E0">
        <w:rPr>
          <w:rFonts w:asciiTheme="minorHAnsi" w:hAnsiTheme="minorHAnsi" w:cstheme="minorHAnsi"/>
          <w:sz w:val="22"/>
          <w:szCs w:val="22"/>
        </w:rPr>
        <w:t>, przy założeniu wykonania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7A77C5">
        <w:rPr>
          <w:rFonts w:asciiTheme="minorHAnsi" w:hAnsiTheme="minorHAnsi" w:cstheme="minorHAnsi"/>
          <w:sz w:val="22"/>
          <w:szCs w:val="22"/>
        </w:rPr>
        <w:t xml:space="preserve">ww. czasie 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984A3B" w:rsidRPr="00984A3B">
        <w:rPr>
          <w:rFonts w:asciiTheme="minorHAnsi" w:hAnsiTheme="minorHAnsi" w:cstheme="minorHAnsi"/>
          <w:sz w:val="22"/>
          <w:szCs w:val="22"/>
        </w:rPr>
        <w:t>następującej ilości</w:t>
      </w:r>
      <w:r w:rsidR="00984A3B">
        <w:rPr>
          <w:rFonts w:asciiTheme="minorHAnsi" w:hAnsiTheme="minorHAnsi" w:cstheme="minorHAnsi"/>
          <w:sz w:val="22"/>
          <w:szCs w:val="22"/>
        </w:rPr>
        <w:t>:</w:t>
      </w:r>
      <w:r w:rsidR="00984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A74E1" w:rsidRDefault="004F5934" w:rsidP="00984A3B">
      <w:pPr>
        <w:pStyle w:val="Tekstpodstawowy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120</w:t>
      </w:r>
      <w:r w:rsidR="00984A3B">
        <w:rPr>
          <w:rFonts w:asciiTheme="minorHAnsi" w:hAnsiTheme="minorHAnsi" w:cstheme="minorHAnsi"/>
          <w:b/>
          <w:sz w:val="22"/>
          <w:szCs w:val="22"/>
        </w:rPr>
        <w:t xml:space="preserve"> 000  </w:t>
      </w:r>
      <w:r w:rsidR="007A77C5" w:rsidRPr="007A77C5">
        <w:rPr>
          <w:rFonts w:asciiTheme="minorHAnsi" w:hAnsiTheme="minorHAnsi" w:cstheme="minorHAnsi"/>
          <w:sz w:val="22"/>
          <w:szCs w:val="22"/>
        </w:rPr>
        <w:t>odbitek</w:t>
      </w:r>
      <w:r w:rsidR="00F0473F">
        <w:rPr>
          <w:rFonts w:asciiTheme="minorHAnsi" w:hAnsiTheme="minorHAnsi" w:cstheme="minorHAnsi"/>
          <w:sz w:val="22"/>
          <w:szCs w:val="22"/>
        </w:rPr>
        <w:t xml:space="preserve"> kolorowych </w:t>
      </w:r>
      <w:r w:rsidR="001A74E1" w:rsidRPr="008C11E0">
        <w:rPr>
          <w:rFonts w:asciiTheme="minorHAnsi" w:hAnsiTheme="minorHAnsi" w:cstheme="minorHAnsi"/>
          <w:sz w:val="22"/>
          <w:szCs w:val="22"/>
        </w:rPr>
        <w:t>formatu A4;</w:t>
      </w:r>
    </w:p>
    <w:p w:rsidR="00984A3B" w:rsidRDefault="001A17A6" w:rsidP="00984A3B">
      <w:pPr>
        <w:pStyle w:val="Tekstpodstawowy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40A1E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60</w:t>
      </w:r>
      <w:r w:rsidR="00CC5920">
        <w:rPr>
          <w:rFonts w:asciiTheme="minorHAnsi" w:hAnsiTheme="minorHAnsi" w:cstheme="minorHAnsi"/>
          <w:b/>
          <w:sz w:val="22"/>
          <w:szCs w:val="22"/>
        </w:rPr>
        <w:t>0</w:t>
      </w:r>
      <w:r w:rsidR="00984A3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84A3B" w:rsidRPr="00984A3B">
        <w:rPr>
          <w:rFonts w:asciiTheme="minorHAnsi" w:hAnsiTheme="minorHAnsi" w:cstheme="minorHAnsi"/>
          <w:sz w:val="22"/>
          <w:szCs w:val="22"/>
        </w:rPr>
        <w:t>odbitek kolorowych formatu A3</w:t>
      </w:r>
      <w:r w:rsidR="00984A3B">
        <w:rPr>
          <w:rFonts w:asciiTheme="minorHAnsi" w:hAnsiTheme="minorHAnsi" w:cstheme="minorHAnsi"/>
          <w:sz w:val="22"/>
          <w:szCs w:val="22"/>
        </w:rPr>
        <w:t>;</w:t>
      </w:r>
    </w:p>
    <w:p w:rsidR="00984A3B" w:rsidRPr="00984A3B" w:rsidRDefault="001A17A6" w:rsidP="00984A3B">
      <w:pPr>
        <w:pStyle w:val="Tekstpodstawowy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400</w:t>
      </w:r>
      <w:r w:rsidR="00984A3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84A3B" w:rsidRPr="00984A3B">
        <w:rPr>
          <w:rFonts w:asciiTheme="minorHAnsi" w:hAnsiTheme="minorHAnsi" w:cstheme="minorHAnsi"/>
          <w:sz w:val="22"/>
          <w:szCs w:val="22"/>
        </w:rPr>
        <w:t>odbitek czarno-białych formatu A4</w:t>
      </w:r>
      <w:r w:rsidR="00984A3B">
        <w:rPr>
          <w:rFonts w:asciiTheme="minorHAnsi" w:hAnsiTheme="minorHAnsi" w:cstheme="minorHAnsi"/>
          <w:sz w:val="22"/>
          <w:szCs w:val="22"/>
        </w:rPr>
        <w:t>;</w:t>
      </w:r>
    </w:p>
    <w:p w:rsidR="00984A3B" w:rsidRPr="00984A3B" w:rsidRDefault="004D33EF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Xerox </w:t>
      </w:r>
      <w:r w:rsidR="00F354CB">
        <w:rPr>
          <w:rFonts w:asciiTheme="minorHAnsi" w:hAnsiTheme="minorHAnsi" w:cstheme="minorHAnsi"/>
          <w:b/>
          <w:sz w:val="22"/>
          <w:szCs w:val="22"/>
        </w:rPr>
        <w:t xml:space="preserve">Digital </w:t>
      </w:r>
      <w:proofErr w:type="spellStart"/>
      <w:r w:rsidR="00F354CB">
        <w:rPr>
          <w:rFonts w:asciiTheme="minorHAnsi" w:hAnsiTheme="minorHAnsi" w:cstheme="minorHAnsi"/>
          <w:b/>
          <w:sz w:val="22"/>
          <w:szCs w:val="22"/>
        </w:rPr>
        <w:t>Production</w:t>
      </w:r>
      <w:proofErr w:type="spellEnd"/>
      <w:r w:rsidR="00F354CB">
        <w:rPr>
          <w:rFonts w:asciiTheme="minorHAnsi" w:hAnsiTheme="minorHAnsi" w:cstheme="minorHAnsi"/>
          <w:b/>
          <w:sz w:val="22"/>
          <w:szCs w:val="22"/>
        </w:rPr>
        <w:t xml:space="preserve"> Press</w:t>
      </w:r>
      <w:r>
        <w:rPr>
          <w:rFonts w:asciiTheme="minorHAnsi" w:hAnsiTheme="minorHAnsi" w:cstheme="minorHAnsi"/>
          <w:b/>
          <w:sz w:val="22"/>
          <w:szCs w:val="22"/>
        </w:rPr>
        <w:t xml:space="preserve"> C75</w:t>
      </w:r>
      <w:r w:rsidR="001A74E1" w:rsidRPr="008C11E0">
        <w:rPr>
          <w:rFonts w:asciiTheme="minorHAnsi" w:hAnsiTheme="minorHAnsi" w:cstheme="minorHAnsi"/>
          <w:sz w:val="22"/>
          <w:szCs w:val="22"/>
        </w:rPr>
        <w:t>, przy założeniu wykonania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984A3B">
        <w:rPr>
          <w:rFonts w:asciiTheme="minorHAnsi" w:hAnsiTheme="minorHAnsi" w:cstheme="minorHAnsi"/>
          <w:sz w:val="22"/>
          <w:szCs w:val="22"/>
        </w:rPr>
        <w:t xml:space="preserve">czasie </w:t>
      </w:r>
      <w:r w:rsidR="00984A3B" w:rsidRPr="00984A3B">
        <w:rPr>
          <w:rFonts w:asciiTheme="minorHAnsi" w:hAnsiTheme="minorHAnsi" w:cstheme="minorHAnsi"/>
          <w:sz w:val="22"/>
          <w:szCs w:val="22"/>
        </w:rPr>
        <w:t>następującej ilości</w:t>
      </w:r>
      <w:r w:rsidR="00984A3B">
        <w:rPr>
          <w:rFonts w:asciiTheme="minorHAnsi" w:hAnsiTheme="minorHAnsi" w:cstheme="minorHAnsi"/>
          <w:sz w:val="22"/>
          <w:szCs w:val="22"/>
        </w:rPr>
        <w:t>:</w:t>
      </w:r>
      <w:r w:rsidR="00984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A74E1" w:rsidRPr="00BA098D" w:rsidRDefault="00337950" w:rsidP="00984A3B">
      <w:pPr>
        <w:pStyle w:val="Tekstpodstawowy"/>
        <w:spacing w:after="120"/>
        <w:ind w:left="993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35</w:t>
      </w:r>
      <w:r w:rsidR="00984A3B">
        <w:rPr>
          <w:rFonts w:asciiTheme="minorHAnsi" w:hAnsiTheme="minorHAnsi" w:cstheme="minorHAnsi"/>
          <w:b/>
          <w:sz w:val="22"/>
          <w:szCs w:val="22"/>
        </w:rPr>
        <w:t xml:space="preserve">0 000 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odbitek </w:t>
      </w:r>
      <w:r w:rsidR="00F0473F">
        <w:rPr>
          <w:rFonts w:asciiTheme="minorHAnsi" w:hAnsiTheme="minorHAnsi" w:cstheme="minorHAnsi"/>
          <w:sz w:val="22"/>
          <w:szCs w:val="22"/>
        </w:rPr>
        <w:t xml:space="preserve">kolorowych </w:t>
      </w:r>
      <w:r w:rsidR="00984A3B">
        <w:rPr>
          <w:rFonts w:asciiTheme="minorHAnsi" w:hAnsiTheme="minorHAnsi" w:cstheme="minorHAnsi"/>
          <w:sz w:val="22"/>
          <w:szCs w:val="22"/>
        </w:rPr>
        <w:t>formatu A4;</w:t>
      </w:r>
    </w:p>
    <w:p w:rsidR="00984A3B" w:rsidRDefault="00984A3B" w:rsidP="00984A3B">
      <w:pPr>
        <w:pStyle w:val="Tekstpodstawowy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19 500  </w:t>
      </w:r>
      <w:r w:rsidRPr="00984A3B">
        <w:rPr>
          <w:rFonts w:asciiTheme="minorHAnsi" w:hAnsiTheme="minorHAnsi" w:cstheme="minorHAnsi"/>
          <w:sz w:val="22"/>
          <w:szCs w:val="22"/>
        </w:rPr>
        <w:t>odbitek kolorowych formatu A3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984A3B" w:rsidRPr="00984A3B" w:rsidRDefault="00984A3B" w:rsidP="00984A3B">
      <w:pPr>
        <w:pStyle w:val="Tekstpodstawowy"/>
        <w:spacing w:after="120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500  </w:t>
      </w:r>
      <w:r w:rsidRPr="00984A3B">
        <w:rPr>
          <w:rFonts w:asciiTheme="minorHAnsi" w:hAnsiTheme="minorHAnsi" w:cstheme="minorHAnsi"/>
          <w:sz w:val="22"/>
          <w:szCs w:val="22"/>
        </w:rPr>
        <w:t>odbitek czarno-białych formatu A4;</w:t>
      </w:r>
    </w:p>
    <w:p w:rsidR="001A74E1" w:rsidRPr="008C11E0" w:rsidRDefault="001A74E1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 xml:space="preserve">Obsługa serwisowa </w:t>
      </w:r>
      <w:r w:rsidR="0084572B">
        <w:rPr>
          <w:rFonts w:asciiTheme="minorHAnsi" w:hAnsiTheme="minorHAnsi" w:cstheme="minorHAnsi"/>
          <w:sz w:val="22"/>
          <w:szCs w:val="22"/>
        </w:rPr>
        <w:t xml:space="preserve">ww. </w:t>
      </w:r>
      <w:r w:rsidRPr="008C11E0">
        <w:rPr>
          <w:rFonts w:asciiTheme="minorHAnsi" w:hAnsiTheme="minorHAnsi" w:cstheme="minorHAnsi"/>
          <w:sz w:val="22"/>
          <w:szCs w:val="22"/>
        </w:rPr>
        <w:t>urządzeń musi obejmować: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urządzeń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ich przeznaczeniem, przy zachowaniu parametrów technicznych zgodnych ze specyfikacją producenta, przez okres obowiązywania umowy, tj. wykonywanie konserwacji, przeglądów, regulacji, napraw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</w:t>
      </w:r>
      <w:r w:rsidR="00F7533B">
        <w:rPr>
          <w:rFonts w:asciiTheme="minorHAnsi" w:hAnsiTheme="minorHAnsi" w:cstheme="minorHAnsi"/>
          <w:sz w:val="22"/>
          <w:szCs w:val="22"/>
        </w:rPr>
        <w:t>trzymania wysokiej jakości odbitek</w:t>
      </w:r>
      <w:r w:rsidRPr="008C11E0">
        <w:rPr>
          <w:rFonts w:asciiTheme="minorHAnsi" w:hAnsiTheme="minorHAnsi" w:cstheme="minorHAnsi"/>
          <w:sz w:val="22"/>
          <w:szCs w:val="22"/>
        </w:rPr>
        <w:t>. Usługa konserwacji powinna być wykonywana nie rzadziej niż wynika to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urządzeń;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każdorazowe dokonywanie diagnostyki pracy urządzeń przy pomocy specjalistycznego oprogramowania producenta urządzeń, pochodzącego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legalnego źródła;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 xml:space="preserve">wymianę uszkodzonych lub zużytych części na takie same, fabrycznie nowe, dopuszczone przez producenta </w:t>
      </w:r>
      <w:r w:rsidR="00E52328">
        <w:rPr>
          <w:rFonts w:asciiTheme="minorHAnsi" w:hAnsiTheme="minorHAnsi" w:cstheme="minorHAnsi"/>
          <w:sz w:val="22"/>
          <w:szCs w:val="22"/>
        </w:rPr>
        <w:t>urządzeń oraz naprawę urządzeń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</w:t>
      </w:r>
      <w:r w:rsidR="00E52328">
        <w:rPr>
          <w:rFonts w:asciiTheme="minorHAnsi" w:hAnsiTheme="minorHAnsi" w:cstheme="minorHAnsi"/>
          <w:sz w:val="22"/>
          <w:szCs w:val="22"/>
        </w:rPr>
        <w:t>lu zapewnienia jego prawidłowych działań</w:t>
      </w:r>
      <w:r w:rsidRPr="008C11E0">
        <w:rPr>
          <w:rFonts w:asciiTheme="minorHAnsi" w:hAnsiTheme="minorHAnsi" w:cstheme="minorHAnsi"/>
          <w:sz w:val="22"/>
          <w:szCs w:val="22"/>
        </w:rPr>
        <w:t>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urządzeń: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</w:t>
      </w:r>
      <w:r w:rsidR="003B53AC">
        <w:rPr>
          <w:rFonts w:asciiTheme="minorHAnsi" w:eastAsia="Calibri" w:hAnsiTheme="minorHAnsi" w:cstheme="minorHAnsi"/>
          <w:sz w:val="22"/>
          <w:szCs w:val="22"/>
          <w:lang w:eastAsia="en-US"/>
        </w:rPr>
        <w:t>ednie dla danego rodzaju urządzenia</w:t>
      </w:r>
      <w:r w:rsidR="003B53A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</w:t>
      </w:r>
      <w:r w:rsidR="001A3F18">
        <w:rPr>
          <w:rFonts w:asciiTheme="minorHAnsi" w:hAnsiTheme="minorHAnsi" w:cstheme="minorHAnsi"/>
          <w:sz w:val="22"/>
          <w:szCs w:val="22"/>
        </w:rPr>
        <w:t>nego przez producenta urządzeń</w:t>
      </w:r>
      <w:r w:rsidRPr="008C11E0">
        <w:rPr>
          <w:rFonts w:asciiTheme="minorHAnsi" w:hAnsiTheme="minorHAnsi" w:cstheme="minorHAnsi"/>
          <w:sz w:val="22"/>
          <w:szCs w:val="22"/>
        </w:rPr>
        <w:t>,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</w:t>
      </w:r>
      <w:r w:rsidR="001A3F18">
        <w:rPr>
          <w:rFonts w:asciiTheme="minorHAnsi" w:hAnsiTheme="minorHAnsi" w:cstheme="minorHAnsi"/>
          <w:sz w:val="22"/>
          <w:szCs w:val="22"/>
        </w:rPr>
        <w:t>ych do funkcjonowania urządzeń</w:t>
      </w:r>
      <w:r w:rsidRPr="008C11E0">
        <w:rPr>
          <w:rFonts w:asciiTheme="minorHAnsi" w:hAnsiTheme="minorHAnsi" w:cstheme="minorHAnsi"/>
          <w:sz w:val="22"/>
          <w:szCs w:val="22"/>
        </w:rPr>
        <w:t>, niezależnie od wielkości zużycia. Zamawiający będzie samodzielnie wykonywał wymianę tonera;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:rsidR="001A74E1" w:rsidRPr="008C11E0" w:rsidRDefault="001A74E1" w:rsidP="001A74E1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podjęcie czynności naprawczych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czasie nie przekraczającym 6-ciu godzin roboczych od momentu pisemnego lub telefonicznego zgłoszenia przez Zamawiającego;</w:t>
      </w:r>
    </w:p>
    <w:p w:rsidR="001A74E1" w:rsidRPr="008C11E0" w:rsidRDefault="001A74E1" w:rsidP="001A74E1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wymianę uszkodzonych części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czasie 72 godzin roboczych od momentu podjęcia czynności naprawczych;</w:t>
      </w:r>
    </w:p>
    <w:p w:rsidR="001A74E1" w:rsidRPr="008C11E0" w:rsidRDefault="001B4B0B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1A74E1" w:rsidRPr="008C11E0">
        <w:rPr>
          <w:rFonts w:asciiTheme="minorHAnsi" w:hAnsiTheme="minorHAnsi" w:cstheme="minorHAnsi"/>
          <w:sz w:val="22"/>
          <w:szCs w:val="22"/>
        </w:rPr>
        <w:t>y</w:t>
      </w:r>
      <w:r w:rsidR="007900C2">
        <w:rPr>
          <w:rFonts w:asciiTheme="minorHAnsi" w:hAnsiTheme="minorHAnsi" w:cstheme="minorHAnsi"/>
          <w:sz w:val="22"/>
          <w:szCs w:val="22"/>
        </w:rPr>
        <w:t>konanie na koszt Wykonawcy odbitek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zleconych przez Zamawiającego na swoim urządzeniu</w:t>
      </w:r>
      <w:r w:rsidR="00900D6E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8C11E0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6A1054">
        <w:rPr>
          <w:rFonts w:asciiTheme="minorHAnsi" w:hAnsiTheme="minorHAnsi" w:cstheme="minorHAnsi"/>
          <w:sz w:val="22"/>
          <w:szCs w:val="22"/>
        </w:rPr>
        <w:t xml:space="preserve"> lub dostarczenie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na ten czas innego sprawnego urządzenia</w:t>
      </w:r>
      <w:r w:rsidR="006A1054">
        <w:rPr>
          <w:rFonts w:asciiTheme="minorHAnsi" w:hAnsiTheme="minorHAnsi" w:cstheme="minorHAnsi"/>
          <w:sz w:val="22"/>
          <w:szCs w:val="22"/>
        </w:rPr>
        <w:t xml:space="preserve"> o parametrach nie gorszych niż urządzenie zastępowane</w:t>
      </w:r>
      <w:r w:rsidR="001A74E1" w:rsidRPr="008C11E0">
        <w:rPr>
          <w:rFonts w:asciiTheme="minorHAnsi" w:hAnsiTheme="minorHAnsi" w:cstheme="minorHAnsi"/>
          <w:sz w:val="22"/>
          <w:szCs w:val="22"/>
        </w:rPr>
        <w:t>,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>ciągu 72 godzin roboczych od momentu podjęcia czynności naprawczych urządzenia;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przedmiotowych urządzeń związanych ze zmia</w:t>
      </w:r>
      <w:r w:rsidR="008D1B96">
        <w:rPr>
          <w:rFonts w:asciiTheme="minorHAnsi" w:hAnsiTheme="minorHAnsi" w:cstheme="minorHAnsi"/>
          <w:sz w:val="22"/>
          <w:szCs w:val="22"/>
        </w:rPr>
        <w:t>ną miejsca ustawienia urządzeń</w:t>
      </w:r>
      <w:r w:rsidRPr="008C11E0">
        <w:rPr>
          <w:rFonts w:asciiTheme="minorHAnsi" w:hAnsiTheme="minorHAnsi" w:cstheme="minorHAnsi"/>
          <w:sz w:val="22"/>
          <w:szCs w:val="22"/>
        </w:rPr>
        <w:t xml:space="preserve"> (demontaż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900D6E">
        <w:rPr>
          <w:rFonts w:asciiTheme="minorHAnsi" w:hAnsiTheme="minorHAnsi" w:cstheme="minorHAnsi"/>
          <w:sz w:val="22"/>
          <w:szCs w:val="22"/>
        </w:rPr>
        <w:t xml:space="preserve"> z</w:t>
      </w:r>
      <w:r w:rsidR="00120588">
        <w:rPr>
          <w:rFonts w:asciiTheme="minorHAnsi" w:hAnsiTheme="minorHAnsi" w:cstheme="minorHAnsi"/>
          <w:sz w:val="22"/>
          <w:szCs w:val="22"/>
        </w:rPr>
        <w:t xml:space="preserve"> </w:t>
      </w:r>
      <w:r w:rsidR="00900D6E">
        <w:rPr>
          <w:rFonts w:asciiTheme="minorHAnsi" w:hAnsiTheme="minorHAnsi" w:cstheme="minorHAnsi"/>
          <w:sz w:val="22"/>
          <w:szCs w:val="22"/>
        </w:rPr>
        <w:t> </w:t>
      </w:r>
      <w:r w:rsidRPr="008C11E0">
        <w:rPr>
          <w:rFonts w:asciiTheme="minorHAnsi" w:hAnsiTheme="minorHAnsi" w:cstheme="minorHAnsi"/>
          <w:sz w:val="22"/>
          <w:szCs w:val="22"/>
        </w:rPr>
        <w:t>integracją urządzeń ze środowiskiem informatycznym Zamawiającego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urządzeń przy współudziale przedstawiciela działu informatyki ze strony Zamawiającego.</w:t>
      </w:r>
    </w:p>
    <w:p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 xml:space="preserve">Koszty serwisu technicznego </w:t>
      </w:r>
      <w:r w:rsidR="00463F20">
        <w:rPr>
          <w:rFonts w:asciiTheme="minorHAnsi" w:hAnsiTheme="minorHAnsi" w:cstheme="minorHAnsi"/>
          <w:sz w:val="22"/>
          <w:szCs w:val="22"/>
        </w:rPr>
        <w:t xml:space="preserve">ww. </w:t>
      </w:r>
      <w:r w:rsidRPr="008C11E0">
        <w:rPr>
          <w:rFonts w:asciiTheme="minorHAnsi" w:hAnsiTheme="minorHAnsi" w:cstheme="minorHAnsi"/>
          <w:sz w:val="22"/>
          <w:szCs w:val="22"/>
        </w:rPr>
        <w:t>urządzeń zawierać będą: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5444BC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Pr="008C11E0">
        <w:rPr>
          <w:rFonts w:asciiTheme="minorHAnsi" w:hAnsiTheme="minorHAnsi" w:cstheme="minorHAnsi"/>
          <w:sz w:val="22"/>
          <w:szCs w:val="22"/>
        </w:rPr>
        <w:t>konserwacyjnych (wraz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900D6E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zainstalowania urządzeń zastępczych;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</w:t>
      </w:r>
      <w:r w:rsidR="00690EE3">
        <w:rPr>
          <w:rFonts w:asciiTheme="minorHAnsi" w:hAnsiTheme="minorHAnsi" w:cstheme="minorHAnsi"/>
          <w:sz w:val="22"/>
          <w:szCs w:val="22"/>
        </w:rPr>
        <w:t>ć techniczno-użytkową urządzeń</w:t>
      </w:r>
      <w:r w:rsidRPr="008C11E0">
        <w:rPr>
          <w:rFonts w:asciiTheme="minorHAnsi" w:hAnsiTheme="minorHAnsi" w:cstheme="minorHAnsi"/>
          <w:sz w:val="22"/>
          <w:szCs w:val="22"/>
        </w:rPr>
        <w:t>.</w:t>
      </w:r>
    </w:p>
    <w:p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urządzeń powstałe</w:t>
      </w:r>
      <w:r w:rsidR="00900D6E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900D6E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900D6E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900D6E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</w:t>
      </w:r>
      <w:r w:rsidR="00171535">
        <w:rPr>
          <w:rFonts w:cstheme="minorHAnsi"/>
        </w:rPr>
        <w:t xml:space="preserve"> oraz </w:t>
      </w:r>
      <w:r w:rsidRPr="008C11E0">
        <w:rPr>
          <w:rFonts w:cstheme="minorHAnsi"/>
        </w:rPr>
        <w:t xml:space="preserve"> materiały eksploatacyjne niezbędne do sprawnego działania urządzeń,</w:t>
      </w:r>
      <w:r w:rsidR="00900D6E">
        <w:rPr>
          <w:rFonts w:cstheme="minorHAnsi"/>
        </w:rPr>
        <w:t xml:space="preserve"> w </w:t>
      </w:r>
      <w:r w:rsidRPr="008C11E0">
        <w:rPr>
          <w:rFonts w:cstheme="minorHAnsi"/>
        </w:rPr>
        <w:t>s</w:t>
      </w:r>
      <w:r w:rsidR="00171535">
        <w:rPr>
          <w:rFonts w:cstheme="minorHAnsi"/>
        </w:rPr>
        <w:t>posób zapewniający ciągłość ich</w:t>
      </w:r>
      <w:r w:rsidRPr="008C11E0">
        <w:rPr>
          <w:rFonts w:cstheme="minorHAnsi"/>
        </w:rPr>
        <w:t xml:space="preserve"> pracy.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urządzeń (wykonywanie czynności,</w:t>
      </w:r>
      <w:r w:rsidR="00900D6E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900D6E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</w:t>
      </w:r>
      <w:r w:rsidR="00CC5CCE">
        <w:rPr>
          <w:rFonts w:asciiTheme="minorHAnsi" w:hAnsiTheme="minorHAnsi" w:cstheme="minorHAnsi"/>
          <w:sz w:val="22"/>
          <w:szCs w:val="22"/>
        </w:rPr>
        <w:t xml:space="preserve"> najpóźniej w dniu podpisania umowy </w:t>
      </w:r>
      <w:r w:rsidR="000B3A0B" w:rsidRPr="008C11E0">
        <w:rPr>
          <w:rFonts w:asciiTheme="minorHAnsi" w:hAnsiTheme="minorHAnsi" w:cstheme="minorHAnsi"/>
          <w:sz w:val="22"/>
          <w:szCs w:val="22"/>
        </w:rPr>
        <w:t xml:space="preserve">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</w:t>
      </w:r>
      <w:r w:rsidR="00D02518">
        <w:rPr>
          <w:rFonts w:asciiTheme="minorHAnsi" w:hAnsiTheme="minorHAnsi" w:cstheme="minorHAnsi"/>
          <w:sz w:val="22"/>
          <w:szCs w:val="22"/>
        </w:rPr>
        <w:t xml:space="preserve"> przez producenta urządzeń Xerox</w:t>
      </w:r>
      <w:r w:rsidRPr="008C11E0">
        <w:rPr>
          <w:rFonts w:asciiTheme="minorHAnsi" w:hAnsiTheme="minorHAnsi" w:cstheme="minorHAnsi"/>
          <w:sz w:val="22"/>
          <w:szCs w:val="22"/>
        </w:rPr>
        <w:t xml:space="preserve"> lub jego autoryzowanego przedstawiciela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900D6E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900D6E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wyżej wymienionymi wymaganiami. Każda taka zmiana musi zostać zgłoszona przez Wykonawcę Zamawiającemu niezwłocznie od momentu zaistnienia konieczności jej wprowadzenia.</w:t>
      </w:r>
    </w:p>
    <w:p w:rsidR="001A74E1" w:rsidRPr="008C11E0" w:rsidRDefault="001A74E1" w:rsidP="001A74E1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17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 oświadczenie, umowa</w:t>
      </w:r>
      <w:r w:rsidR="00900D6E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900D6E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900D6E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E249CA">
        <w:rPr>
          <w:rFonts w:cstheme="minorHAnsi"/>
        </w:rPr>
        <w:t>,</w:t>
      </w:r>
      <w:r w:rsidR="00900D6E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:rsidR="00C51467" w:rsidRPr="008C11E0" w:rsidRDefault="001A74E1" w:rsidP="001A74E1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17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900D6E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900D6E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900D6E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E70AB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6FB3"/>
    <w:multiLevelType w:val="hybridMultilevel"/>
    <w:tmpl w:val="DE003254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A2C13"/>
    <w:rsid w:val="000B3A0B"/>
    <w:rsid w:val="00120588"/>
    <w:rsid w:val="001564EB"/>
    <w:rsid w:val="00171535"/>
    <w:rsid w:val="001A17A6"/>
    <w:rsid w:val="001A3F18"/>
    <w:rsid w:val="001A74E1"/>
    <w:rsid w:val="001B4B0B"/>
    <w:rsid w:val="002029BF"/>
    <w:rsid w:val="00276EF4"/>
    <w:rsid w:val="00337950"/>
    <w:rsid w:val="003B53AC"/>
    <w:rsid w:val="00440A1E"/>
    <w:rsid w:val="00463F20"/>
    <w:rsid w:val="004D33EF"/>
    <w:rsid w:val="004F5934"/>
    <w:rsid w:val="005444BC"/>
    <w:rsid w:val="00563A4F"/>
    <w:rsid w:val="00596B5F"/>
    <w:rsid w:val="005B5764"/>
    <w:rsid w:val="00604DA0"/>
    <w:rsid w:val="00606B28"/>
    <w:rsid w:val="006104BD"/>
    <w:rsid w:val="0066554F"/>
    <w:rsid w:val="00690EE3"/>
    <w:rsid w:val="006A1054"/>
    <w:rsid w:val="006F64EF"/>
    <w:rsid w:val="00707DC0"/>
    <w:rsid w:val="00740661"/>
    <w:rsid w:val="007900C2"/>
    <w:rsid w:val="007A77C5"/>
    <w:rsid w:val="007D7CDA"/>
    <w:rsid w:val="00831CC4"/>
    <w:rsid w:val="0084572B"/>
    <w:rsid w:val="008569B3"/>
    <w:rsid w:val="008A2628"/>
    <w:rsid w:val="008C11E0"/>
    <w:rsid w:val="008D1B96"/>
    <w:rsid w:val="00900D6E"/>
    <w:rsid w:val="00984A3B"/>
    <w:rsid w:val="00A51DC0"/>
    <w:rsid w:val="00A5209C"/>
    <w:rsid w:val="00A60FBC"/>
    <w:rsid w:val="00BA098D"/>
    <w:rsid w:val="00BF177C"/>
    <w:rsid w:val="00C45D18"/>
    <w:rsid w:val="00C47984"/>
    <w:rsid w:val="00C51467"/>
    <w:rsid w:val="00CC5920"/>
    <w:rsid w:val="00CC5CCE"/>
    <w:rsid w:val="00D02518"/>
    <w:rsid w:val="00DB38E5"/>
    <w:rsid w:val="00E249CA"/>
    <w:rsid w:val="00E52328"/>
    <w:rsid w:val="00E70ABE"/>
    <w:rsid w:val="00E8538F"/>
    <w:rsid w:val="00EF416E"/>
    <w:rsid w:val="00F0473F"/>
    <w:rsid w:val="00F27890"/>
    <w:rsid w:val="00F354CB"/>
    <w:rsid w:val="00F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9FDB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44</cp:revision>
  <cp:lastPrinted>2019-12-17T09:55:00Z</cp:lastPrinted>
  <dcterms:created xsi:type="dcterms:W3CDTF">2019-02-12T09:13:00Z</dcterms:created>
  <dcterms:modified xsi:type="dcterms:W3CDTF">2020-01-20T11:16:00Z</dcterms:modified>
</cp:coreProperties>
</file>