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1BFD8" w14:textId="3205BB6B" w:rsidR="00167402" w:rsidRPr="007374F3" w:rsidRDefault="00167402" w:rsidP="003F61C1">
      <w:pPr>
        <w:jc w:val="center"/>
        <w:rPr>
          <w:rFonts w:cstheme="minorHAnsi"/>
          <w:b/>
        </w:rPr>
      </w:pPr>
      <w:r w:rsidRPr="007374F3">
        <w:rPr>
          <w:rFonts w:cstheme="minorHAnsi"/>
          <w:b/>
        </w:rPr>
        <w:t xml:space="preserve">ZAPYTANIE OFERTOWE DOTYCZĄCE KOMPLEKSOWEJ OBSŁUGI SERWISOWEJ DWÓCH WYSOKONAKŁADOWYCH URZĄDZEŃ KOPIUJĄCO-DRUKUJĄCYCH </w:t>
      </w:r>
      <w:r w:rsidR="00412DAC" w:rsidRPr="007374F3">
        <w:rPr>
          <w:rFonts w:cstheme="minorHAnsi"/>
          <w:b/>
        </w:rPr>
        <w:t xml:space="preserve">DO DRUKU </w:t>
      </w:r>
      <w:r w:rsidR="00D95A4D" w:rsidRPr="007374F3">
        <w:rPr>
          <w:rFonts w:cstheme="minorHAnsi"/>
          <w:b/>
        </w:rPr>
        <w:t xml:space="preserve">KOLOROWEGO   Xerox 700 Digital Color </w:t>
      </w:r>
      <w:r w:rsidR="007374F3">
        <w:rPr>
          <w:rFonts w:cstheme="minorHAnsi"/>
          <w:b/>
        </w:rPr>
        <w:t>Press oraz</w:t>
      </w:r>
      <w:r w:rsidR="00D95A4D" w:rsidRPr="007374F3">
        <w:rPr>
          <w:rFonts w:cstheme="minorHAnsi"/>
          <w:b/>
        </w:rPr>
        <w:t xml:space="preserve"> Xerox Digital Production Press C75</w:t>
      </w:r>
    </w:p>
    <w:p w14:paraId="44698F2B" w14:textId="478B0F71" w:rsidR="00167402" w:rsidRPr="007374F3" w:rsidRDefault="00167402" w:rsidP="003F61C1">
      <w:pPr>
        <w:rPr>
          <w:rFonts w:cstheme="minorHAnsi"/>
        </w:rPr>
      </w:pPr>
      <w:r w:rsidRPr="007374F3">
        <w:rPr>
          <w:rFonts w:cstheme="minorHAnsi"/>
        </w:rPr>
        <w:t xml:space="preserve">Przedmiotem ogłoszenia jest zaproszenie do składania ofert na świadczenie </w:t>
      </w:r>
      <w:r w:rsidR="00A40CB5" w:rsidRPr="007374F3">
        <w:rPr>
          <w:rFonts w:cstheme="minorHAnsi"/>
        </w:rPr>
        <w:t xml:space="preserve">usługi </w:t>
      </w:r>
      <w:r w:rsidRPr="007374F3">
        <w:rPr>
          <w:rFonts w:cstheme="minorHAnsi"/>
        </w:rPr>
        <w:t>kompleksowej obsługi serwisowej dwóch wysokonakładowych urządzeń kopiująco-drukujących</w:t>
      </w:r>
      <w:r w:rsidR="002E557B" w:rsidRPr="007374F3">
        <w:rPr>
          <w:rFonts w:cstheme="minorHAnsi"/>
        </w:rPr>
        <w:t xml:space="preserve"> do druku </w:t>
      </w:r>
      <w:r w:rsidR="007374F3" w:rsidRPr="007F7625">
        <w:rPr>
          <w:rFonts w:cstheme="minorHAnsi"/>
        </w:rPr>
        <w:t xml:space="preserve">kolorowego Xerox 700 Digital Color Press </w:t>
      </w:r>
      <w:r w:rsidRPr="007F7625">
        <w:rPr>
          <w:rFonts w:cstheme="minorHAnsi"/>
        </w:rPr>
        <w:t>oraz</w:t>
      </w:r>
      <w:r w:rsidR="00962456" w:rsidRPr="007F7625">
        <w:rPr>
          <w:rFonts w:cstheme="minorHAnsi"/>
        </w:rPr>
        <w:t xml:space="preserve"> </w:t>
      </w:r>
      <w:r w:rsidR="00186B4A" w:rsidRPr="007F7625">
        <w:rPr>
          <w:rFonts w:cstheme="minorHAnsi"/>
        </w:rPr>
        <w:t>Xerox Digital Production Press C75</w:t>
      </w:r>
      <w:r w:rsidR="00CB0ECF">
        <w:rPr>
          <w:rFonts w:cstheme="minorHAnsi"/>
        </w:rPr>
        <w:t xml:space="preserve"> od dnia </w:t>
      </w:r>
      <w:r w:rsidR="005D79AC">
        <w:rPr>
          <w:rFonts w:cstheme="minorHAnsi"/>
        </w:rPr>
        <w:t xml:space="preserve">zawarcia </w:t>
      </w:r>
      <w:r w:rsidR="00CB0ECF">
        <w:rPr>
          <w:rFonts w:cstheme="minorHAnsi"/>
        </w:rPr>
        <w:t xml:space="preserve">umowy do </w:t>
      </w:r>
      <w:r w:rsidR="009A2531">
        <w:rPr>
          <w:rFonts w:cstheme="minorHAnsi"/>
        </w:rPr>
        <w:t>20 grudnia</w:t>
      </w:r>
      <w:r w:rsidR="00CB0ECF">
        <w:rPr>
          <w:rFonts w:cstheme="minorHAnsi"/>
        </w:rPr>
        <w:t xml:space="preserve"> 2021 roku</w:t>
      </w:r>
      <w:r w:rsidR="0035329E" w:rsidRPr="007F7625">
        <w:rPr>
          <w:rFonts w:cstheme="minorHAnsi"/>
        </w:rPr>
        <w:t>,</w:t>
      </w:r>
      <w:r w:rsidR="00657C58" w:rsidRPr="007F7625">
        <w:rPr>
          <w:rFonts w:cstheme="minorHAnsi"/>
        </w:rPr>
        <w:t xml:space="preserve"> w </w:t>
      </w:r>
      <w:r w:rsidR="0035329E" w:rsidRPr="007F7625">
        <w:rPr>
          <w:rFonts w:cstheme="minorHAnsi"/>
        </w:rPr>
        <w:t xml:space="preserve">siedzibie </w:t>
      </w:r>
      <w:r w:rsidR="0035329E" w:rsidRPr="007374F3">
        <w:rPr>
          <w:rFonts w:cstheme="minorHAnsi"/>
        </w:rPr>
        <w:t>Zamawiającego.</w:t>
      </w:r>
    </w:p>
    <w:p w14:paraId="20A64C53" w14:textId="32ADBB96" w:rsidR="00167402" w:rsidRPr="00657C58" w:rsidRDefault="00731721" w:rsidP="003F61C1">
      <w:pPr>
        <w:rPr>
          <w:rFonts w:cstheme="minorHAnsi"/>
        </w:rPr>
      </w:pPr>
      <w:r w:rsidRPr="00657C58">
        <w:rPr>
          <w:rFonts w:cstheme="minorHAnsi"/>
        </w:rPr>
        <w:t>Zamawiający</w:t>
      </w:r>
      <w:r w:rsidR="00167402" w:rsidRPr="00657C58">
        <w:rPr>
          <w:rFonts w:cstheme="minorHAnsi"/>
        </w:rPr>
        <w:t>:</w:t>
      </w:r>
    </w:p>
    <w:p w14:paraId="2AA82347" w14:textId="77777777" w:rsidR="00657C58" w:rsidRPr="00657C58" w:rsidRDefault="00167402" w:rsidP="00657C58">
      <w:pPr>
        <w:spacing w:after="0"/>
        <w:rPr>
          <w:rFonts w:cstheme="minorHAnsi"/>
        </w:rPr>
      </w:pPr>
      <w:r w:rsidRPr="00657C58">
        <w:rPr>
          <w:rFonts w:cstheme="minorHAnsi"/>
        </w:rPr>
        <w:t>Urząd Patentowy RP</w:t>
      </w:r>
    </w:p>
    <w:p w14:paraId="3F43FCCB" w14:textId="77777777" w:rsidR="00657C58" w:rsidRPr="00657C58" w:rsidRDefault="00167402" w:rsidP="00657C58">
      <w:pPr>
        <w:spacing w:after="0"/>
        <w:rPr>
          <w:rFonts w:cstheme="minorHAnsi"/>
        </w:rPr>
      </w:pPr>
      <w:r w:rsidRPr="00657C58">
        <w:rPr>
          <w:rFonts w:cstheme="minorHAnsi"/>
        </w:rPr>
        <w:t>al. Niepodległości 188/192</w:t>
      </w:r>
    </w:p>
    <w:p w14:paraId="1FF2154D" w14:textId="77777777" w:rsidR="00657C58" w:rsidRPr="00657C58" w:rsidRDefault="00167402" w:rsidP="00657C58">
      <w:pPr>
        <w:spacing w:after="0"/>
        <w:rPr>
          <w:rFonts w:cstheme="minorHAnsi"/>
        </w:rPr>
      </w:pPr>
      <w:r w:rsidRPr="00657C58">
        <w:rPr>
          <w:rFonts w:cstheme="minorHAnsi"/>
        </w:rPr>
        <w:t>00-950 Warszawa</w:t>
      </w:r>
      <w:r w:rsidR="00657C58" w:rsidRPr="00657C58">
        <w:rPr>
          <w:rFonts w:cstheme="minorHAnsi"/>
        </w:rPr>
        <w:t xml:space="preserve"> </w:t>
      </w:r>
    </w:p>
    <w:p w14:paraId="18B09A49" w14:textId="6842D798" w:rsidR="0018772D" w:rsidRPr="00657C58" w:rsidRDefault="00657C58" w:rsidP="00657C58">
      <w:pPr>
        <w:spacing w:after="0"/>
        <w:rPr>
          <w:rStyle w:val="Hipercze"/>
          <w:rFonts w:cstheme="minorHAnsi"/>
          <w:color w:val="auto"/>
          <w:u w:val="none"/>
        </w:rPr>
      </w:pPr>
      <w:r w:rsidRPr="00657C58">
        <w:rPr>
          <w:rStyle w:val="Hipercze"/>
          <w:rFonts w:cstheme="minorHAnsi"/>
          <w:color w:val="auto"/>
          <w:u w:val="none"/>
        </w:rPr>
        <w:t>www.uprp.pl</w:t>
      </w:r>
    </w:p>
    <w:p w14:paraId="562143BF" w14:textId="77777777" w:rsidR="00657C58" w:rsidRPr="00657C58" w:rsidRDefault="00657C58" w:rsidP="00657C58">
      <w:pPr>
        <w:spacing w:after="0"/>
        <w:rPr>
          <w:rFonts w:cstheme="minorHAnsi"/>
        </w:rPr>
      </w:pPr>
    </w:p>
    <w:p w14:paraId="3FA0996B" w14:textId="77777777" w:rsidR="00167402" w:rsidRPr="00657C58" w:rsidRDefault="00167402" w:rsidP="003F61C1">
      <w:pPr>
        <w:rPr>
          <w:rFonts w:cstheme="minorHAnsi"/>
          <w:b/>
        </w:rPr>
      </w:pPr>
      <w:r w:rsidRPr="00657C58">
        <w:rPr>
          <w:rFonts w:cstheme="minorHAnsi"/>
          <w:b/>
        </w:rPr>
        <w:t>I. OPIS PRZEDMIOTU ZAMÓWIENIA</w:t>
      </w:r>
    </w:p>
    <w:p w14:paraId="5C071254" w14:textId="07EBB732" w:rsidR="00032B07" w:rsidRPr="00657C58" w:rsidRDefault="00B33765" w:rsidP="00B33765">
      <w:pPr>
        <w:pStyle w:val="Tekstpodstawowy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657C58">
        <w:rPr>
          <w:rFonts w:asciiTheme="minorHAnsi" w:hAnsiTheme="minorHAnsi" w:cstheme="minorHAnsi"/>
          <w:sz w:val="22"/>
          <w:szCs w:val="22"/>
        </w:rPr>
        <w:t>Szczegółowy opis przedmiotu zamówienia stanowi załącznik</w:t>
      </w:r>
      <w:r w:rsidR="00657C58" w:rsidRPr="00657C58">
        <w:rPr>
          <w:rFonts w:asciiTheme="minorHAnsi" w:hAnsiTheme="minorHAnsi" w:cstheme="minorHAnsi"/>
          <w:sz w:val="22"/>
          <w:szCs w:val="22"/>
        </w:rPr>
        <w:t xml:space="preserve"> nr </w:t>
      </w:r>
      <w:r w:rsidRPr="00657C58">
        <w:rPr>
          <w:rFonts w:asciiTheme="minorHAnsi" w:hAnsiTheme="minorHAnsi" w:cstheme="minorHAnsi"/>
          <w:sz w:val="22"/>
          <w:szCs w:val="22"/>
        </w:rPr>
        <w:t>1 niniejszego zapytania ofertowego.</w:t>
      </w:r>
    </w:p>
    <w:p w14:paraId="4F8B9BDB" w14:textId="77777777" w:rsidR="00167402" w:rsidRPr="00657C58" w:rsidRDefault="00167402" w:rsidP="003F61C1">
      <w:pPr>
        <w:rPr>
          <w:rFonts w:cstheme="minorHAnsi"/>
          <w:b/>
        </w:rPr>
      </w:pPr>
      <w:r w:rsidRPr="00657C58">
        <w:rPr>
          <w:rFonts w:cstheme="minorHAnsi"/>
          <w:b/>
        </w:rPr>
        <w:t>II. TERMIN REALIZACJI ZAM</w:t>
      </w:r>
      <w:r w:rsidR="001317CB" w:rsidRPr="00657C58">
        <w:rPr>
          <w:rFonts w:cstheme="minorHAnsi"/>
          <w:b/>
        </w:rPr>
        <w:t>Ó</w:t>
      </w:r>
      <w:r w:rsidRPr="00657C58">
        <w:rPr>
          <w:rFonts w:cstheme="minorHAnsi"/>
          <w:b/>
        </w:rPr>
        <w:t>WIENIA:</w:t>
      </w:r>
    </w:p>
    <w:p w14:paraId="39E704F7" w14:textId="755D517E" w:rsidR="00167402" w:rsidRPr="007E6416" w:rsidRDefault="00167402" w:rsidP="003F61C1">
      <w:pPr>
        <w:rPr>
          <w:rFonts w:cstheme="minorHAnsi"/>
        </w:rPr>
      </w:pPr>
      <w:r w:rsidRPr="00657C58">
        <w:rPr>
          <w:rFonts w:cstheme="minorHAnsi"/>
        </w:rPr>
        <w:t xml:space="preserve">Termin realizacji </w:t>
      </w:r>
      <w:r w:rsidRPr="00B40321">
        <w:rPr>
          <w:rFonts w:cstheme="minorHAnsi"/>
        </w:rPr>
        <w:t xml:space="preserve">zamówienia </w:t>
      </w:r>
      <w:r w:rsidRPr="007E6416">
        <w:rPr>
          <w:rFonts w:cstheme="minorHAnsi"/>
        </w:rPr>
        <w:t>–</w:t>
      </w:r>
      <w:r w:rsidR="00522F50">
        <w:rPr>
          <w:rFonts w:cstheme="minorHAnsi"/>
        </w:rPr>
        <w:t xml:space="preserve"> </w:t>
      </w:r>
      <w:r w:rsidR="00281BD6">
        <w:rPr>
          <w:rFonts w:cstheme="minorHAnsi"/>
          <w:b/>
        </w:rPr>
        <w:t xml:space="preserve">od dnia </w:t>
      </w:r>
      <w:r w:rsidR="00522F50">
        <w:rPr>
          <w:rFonts w:cstheme="minorHAnsi"/>
          <w:b/>
        </w:rPr>
        <w:t>zawarcia</w:t>
      </w:r>
      <w:r w:rsidR="00281BD6">
        <w:rPr>
          <w:rFonts w:cstheme="minorHAnsi"/>
          <w:b/>
        </w:rPr>
        <w:t xml:space="preserve"> umowy do </w:t>
      </w:r>
      <w:r w:rsidR="009A2531">
        <w:rPr>
          <w:rFonts w:cstheme="minorHAnsi"/>
          <w:b/>
        </w:rPr>
        <w:t>20 grudnia</w:t>
      </w:r>
      <w:r w:rsidR="00281BD6">
        <w:rPr>
          <w:rFonts w:cstheme="minorHAnsi"/>
          <w:b/>
        </w:rPr>
        <w:t xml:space="preserve"> 2021 roku</w:t>
      </w:r>
      <w:r w:rsidR="00657C58" w:rsidRPr="007E6416">
        <w:rPr>
          <w:rFonts w:cstheme="minorHAnsi"/>
          <w:b/>
        </w:rPr>
        <w:t xml:space="preserve">. </w:t>
      </w:r>
    </w:p>
    <w:p w14:paraId="6EB63A7D" w14:textId="56CC7945" w:rsidR="00167402" w:rsidRPr="007E6416" w:rsidRDefault="00167402" w:rsidP="003F61C1">
      <w:pPr>
        <w:rPr>
          <w:rFonts w:cstheme="minorHAnsi"/>
          <w:b/>
        </w:rPr>
      </w:pPr>
      <w:r w:rsidRPr="007E6416">
        <w:rPr>
          <w:rFonts w:cstheme="minorHAnsi"/>
          <w:b/>
        </w:rPr>
        <w:t xml:space="preserve">III. WARUNKI </w:t>
      </w:r>
      <w:r w:rsidR="00F37DB4" w:rsidRPr="007E6416">
        <w:rPr>
          <w:rFonts w:cstheme="minorHAnsi"/>
          <w:b/>
        </w:rPr>
        <w:t>REALIZACJI ZAMÓWIENIA:</w:t>
      </w:r>
    </w:p>
    <w:p w14:paraId="039C5BB9" w14:textId="0FAAF3B8" w:rsidR="00F37DB4" w:rsidRPr="00657C58" w:rsidRDefault="00F37DB4" w:rsidP="003F611C">
      <w:pPr>
        <w:pStyle w:val="Akapitzlist"/>
        <w:numPr>
          <w:ilvl w:val="0"/>
          <w:numId w:val="12"/>
        </w:numPr>
        <w:tabs>
          <w:tab w:val="left" w:pos="616"/>
        </w:tabs>
        <w:rPr>
          <w:rFonts w:cstheme="minorHAnsi"/>
        </w:rPr>
      </w:pPr>
      <w:r w:rsidRPr="00657C58">
        <w:rPr>
          <w:rFonts w:cstheme="minorHAnsi"/>
        </w:rPr>
        <w:t>Zamawiający nie dopuszcza składania ofert częściowych.</w:t>
      </w:r>
    </w:p>
    <w:p w14:paraId="2C548A2D" w14:textId="6F45133D" w:rsidR="00F37DB4" w:rsidRPr="00657C58" w:rsidRDefault="00F37DB4" w:rsidP="003F611C">
      <w:pPr>
        <w:pStyle w:val="Akapitzlist"/>
        <w:numPr>
          <w:ilvl w:val="0"/>
          <w:numId w:val="12"/>
        </w:numPr>
        <w:tabs>
          <w:tab w:val="left" w:pos="616"/>
        </w:tabs>
        <w:rPr>
          <w:rFonts w:cstheme="minorHAnsi"/>
        </w:rPr>
      </w:pPr>
      <w:r w:rsidRPr="00657C58">
        <w:rPr>
          <w:rFonts w:cstheme="minorHAnsi"/>
        </w:rPr>
        <w:t>Zamawiający nie dopuszcza składania ofert wariantowych.</w:t>
      </w:r>
    </w:p>
    <w:p w14:paraId="199F97D2" w14:textId="4A6665AD" w:rsidR="00B670E8" w:rsidRPr="00657C58" w:rsidRDefault="00B670E8" w:rsidP="003F611C">
      <w:pPr>
        <w:pStyle w:val="Akapitzlist"/>
        <w:numPr>
          <w:ilvl w:val="0"/>
          <w:numId w:val="12"/>
        </w:numPr>
        <w:tabs>
          <w:tab w:val="left" w:pos="616"/>
        </w:tabs>
        <w:rPr>
          <w:rFonts w:cstheme="minorHAnsi"/>
        </w:rPr>
      </w:pPr>
      <w:r w:rsidRPr="00657C58">
        <w:rPr>
          <w:rFonts w:cstheme="minorHAnsi"/>
        </w:rPr>
        <w:t>O udzielenie zamówienia może ubiegać się Wykonawca, który wykaże, że:</w:t>
      </w:r>
    </w:p>
    <w:p w14:paraId="741DEDB8" w14:textId="6771B95E" w:rsidR="00EE6346" w:rsidRPr="00720910" w:rsidRDefault="00EE6346" w:rsidP="003F611C">
      <w:pPr>
        <w:pStyle w:val="Akapitzlist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/>
        <w:ind w:left="782" w:hanging="357"/>
        <w:jc w:val="both"/>
        <w:rPr>
          <w:rFonts w:cstheme="minorHAnsi"/>
          <w:szCs w:val="24"/>
        </w:rPr>
      </w:pPr>
      <w:r w:rsidRPr="00720910">
        <w:rPr>
          <w:rFonts w:cstheme="minorHAnsi"/>
          <w:szCs w:val="24"/>
        </w:rPr>
        <w:t>w okresie ostatnich trzech lat przed upływem terminu składania ofert,</w:t>
      </w:r>
      <w:r w:rsidR="00657C58" w:rsidRPr="00720910">
        <w:rPr>
          <w:rFonts w:cstheme="minorHAnsi"/>
          <w:szCs w:val="24"/>
        </w:rPr>
        <w:t xml:space="preserve"> a </w:t>
      </w:r>
      <w:r w:rsidRPr="00720910">
        <w:rPr>
          <w:rFonts w:cstheme="minorHAnsi"/>
          <w:szCs w:val="24"/>
        </w:rPr>
        <w:t>jeżeli okres prowadzenia działalności jest krótszy -</w:t>
      </w:r>
      <w:r w:rsidR="00657C58" w:rsidRPr="00720910">
        <w:rPr>
          <w:rFonts w:cstheme="minorHAnsi"/>
          <w:szCs w:val="24"/>
        </w:rPr>
        <w:t xml:space="preserve"> w </w:t>
      </w:r>
      <w:r w:rsidRPr="00720910">
        <w:rPr>
          <w:rFonts w:cstheme="minorHAnsi"/>
          <w:szCs w:val="24"/>
        </w:rPr>
        <w:t>tym okresie, należycie zrealizował lub realizuje, przy czym część zrealizowana obejmuje, co najmniej dwie usługi na obsługę serwisową urządzeń kopiująco-drukujących trwających każda, przez co najmniej 6 miesięcy,</w:t>
      </w:r>
      <w:r w:rsidR="00657C58" w:rsidRPr="00720910">
        <w:rPr>
          <w:rFonts w:cstheme="minorHAnsi"/>
          <w:szCs w:val="24"/>
        </w:rPr>
        <w:t xml:space="preserve"> w </w:t>
      </w:r>
      <w:r w:rsidRPr="00720910">
        <w:rPr>
          <w:rFonts w:cstheme="minorHAnsi"/>
          <w:szCs w:val="24"/>
        </w:rPr>
        <w:t>tym minimum jedną na obsług</w:t>
      </w:r>
      <w:r w:rsidR="00720910" w:rsidRPr="00720910">
        <w:rPr>
          <w:rFonts w:cstheme="minorHAnsi"/>
          <w:szCs w:val="24"/>
        </w:rPr>
        <w:t>ę serwisową urządzeń firmy Xerox</w:t>
      </w:r>
      <w:r w:rsidR="00B670E8" w:rsidRPr="00720910">
        <w:rPr>
          <w:rFonts w:cstheme="minorHAnsi"/>
          <w:szCs w:val="24"/>
        </w:rPr>
        <w:t>;</w:t>
      </w:r>
    </w:p>
    <w:p w14:paraId="5CCE053C" w14:textId="6676B462" w:rsidR="00EE6346" w:rsidRPr="006A74AE" w:rsidRDefault="00F91D27" w:rsidP="003F611C">
      <w:pPr>
        <w:pStyle w:val="Akapitzlist"/>
        <w:numPr>
          <w:ilvl w:val="0"/>
          <w:numId w:val="24"/>
        </w:numPr>
        <w:tabs>
          <w:tab w:val="left" w:pos="851"/>
        </w:tabs>
        <w:ind w:left="782" w:hanging="357"/>
        <w:jc w:val="both"/>
        <w:rPr>
          <w:rFonts w:cstheme="minorHAnsi"/>
          <w:b/>
        </w:rPr>
      </w:pPr>
      <w:r w:rsidRPr="006A74AE">
        <w:rPr>
          <w:rFonts w:cstheme="minorHAnsi"/>
          <w:szCs w:val="24"/>
        </w:rPr>
        <w:t>dysponuje co najmniej dwiema osobami, które będą brały udział</w:t>
      </w:r>
      <w:r w:rsidR="00657C58" w:rsidRPr="006A74AE">
        <w:rPr>
          <w:rFonts w:cstheme="minorHAnsi"/>
          <w:szCs w:val="24"/>
        </w:rPr>
        <w:t xml:space="preserve"> w </w:t>
      </w:r>
      <w:r w:rsidRPr="006A74AE">
        <w:rPr>
          <w:rFonts w:cstheme="minorHAnsi"/>
          <w:szCs w:val="24"/>
        </w:rPr>
        <w:t>realizacji zamówienia,</w:t>
      </w:r>
      <w:r w:rsidR="00657C58" w:rsidRPr="006A74AE">
        <w:rPr>
          <w:rFonts w:cstheme="minorHAnsi"/>
          <w:szCs w:val="24"/>
        </w:rPr>
        <w:t xml:space="preserve"> z </w:t>
      </w:r>
      <w:r w:rsidRPr="006A74AE">
        <w:rPr>
          <w:rFonts w:cstheme="minorHAnsi"/>
          <w:szCs w:val="24"/>
        </w:rPr>
        <w:t>których każda została przeszkolona</w:t>
      </w:r>
      <w:r w:rsidR="009906EE" w:rsidRPr="006A74AE">
        <w:rPr>
          <w:rFonts w:cstheme="minorHAnsi"/>
          <w:szCs w:val="24"/>
        </w:rPr>
        <w:t xml:space="preserve"> przez producenta urządzeń Xerox</w:t>
      </w:r>
      <w:r w:rsidRPr="006A74AE">
        <w:rPr>
          <w:rFonts w:cstheme="minorHAnsi"/>
          <w:szCs w:val="24"/>
        </w:rPr>
        <w:t xml:space="preserve"> lub jego autoryzowanego przedstawiciela</w:t>
      </w:r>
      <w:r w:rsidR="00657C58" w:rsidRPr="006A74AE">
        <w:rPr>
          <w:rFonts w:cstheme="minorHAnsi"/>
          <w:szCs w:val="24"/>
        </w:rPr>
        <w:t xml:space="preserve"> w </w:t>
      </w:r>
      <w:r w:rsidRPr="006A74AE">
        <w:rPr>
          <w:rFonts w:cstheme="minorHAnsi"/>
          <w:szCs w:val="24"/>
        </w:rPr>
        <w:t xml:space="preserve">zakresie wykonania serwisu urządzeń kopiująco-drukujących </w:t>
      </w:r>
      <w:r w:rsidR="006A74AE" w:rsidRPr="006A74AE">
        <w:rPr>
          <w:rFonts w:cstheme="minorHAnsi"/>
          <w:szCs w:val="24"/>
        </w:rPr>
        <w:t>Xerox 700 Digital Color Press i Xerox Digital Production Press C75</w:t>
      </w:r>
      <w:r w:rsidR="009858EB">
        <w:rPr>
          <w:rFonts w:cstheme="minorHAnsi"/>
          <w:szCs w:val="24"/>
        </w:rPr>
        <w:t>;</w:t>
      </w:r>
    </w:p>
    <w:p w14:paraId="5D7937DB" w14:textId="7D77ADDE" w:rsidR="0035329E" w:rsidRPr="00657C58" w:rsidRDefault="0035329E" w:rsidP="003F611C">
      <w:pPr>
        <w:pStyle w:val="Akapitzlist"/>
        <w:numPr>
          <w:ilvl w:val="0"/>
          <w:numId w:val="24"/>
        </w:numPr>
        <w:jc w:val="both"/>
        <w:rPr>
          <w:rFonts w:cstheme="minorHAnsi"/>
          <w:b/>
        </w:rPr>
      </w:pPr>
      <w:r w:rsidRPr="006A74AE">
        <w:rPr>
          <w:rFonts w:cstheme="minorHAnsi"/>
        </w:rPr>
        <w:t>dysponuje sprzętem zastępczym</w:t>
      </w:r>
      <w:r w:rsidR="00657C58" w:rsidRPr="006A74AE">
        <w:rPr>
          <w:rFonts w:cstheme="minorHAnsi"/>
        </w:rPr>
        <w:t xml:space="preserve"> o </w:t>
      </w:r>
      <w:r w:rsidR="003F611C" w:rsidRPr="006A74AE">
        <w:rPr>
          <w:rFonts w:cstheme="minorHAnsi"/>
        </w:rPr>
        <w:t>parametrach nie gorszych niż urządzenie zastępowane</w:t>
      </w:r>
      <w:r w:rsidR="00657C58" w:rsidRPr="006A74AE">
        <w:rPr>
          <w:rFonts w:cstheme="minorHAnsi"/>
        </w:rPr>
        <w:t xml:space="preserve"> i </w:t>
      </w:r>
      <w:r w:rsidRPr="006A74AE">
        <w:rPr>
          <w:rFonts w:cstheme="minorHAnsi"/>
        </w:rPr>
        <w:t>udostępni go Zamawiającemu, tj. wykona na nim</w:t>
      </w:r>
      <w:r w:rsidR="003F611C" w:rsidRPr="006A74AE">
        <w:rPr>
          <w:rFonts w:cstheme="minorHAnsi"/>
        </w:rPr>
        <w:t>,</w:t>
      </w:r>
      <w:r w:rsidRPr="006A74AE">
        <w:rPr>
          <w:rFonts w:cstheme="minorHAnsi"/>
        </w:rPr>
        <w:t xml:space="preserve"> na koszt Zamawiającego odbitki zlecone przez Zamawiającego lub dostarczy go Zamawiającemu</w:t>
      </w:r>
      <w:r w:rsidR="00657C58" w:rsidRPr="006A74AE">
        <w:rPr>
          <w:rFonts w:cstheme="minorHAnsi"/>
        </w:rPr>
        <w:t xml:space="preserve"> w </w:t>
      </w:r>
      <w:r w:rsidRPr="006A74AE">
        <w:rPr>
          <w:rFonts w:cstheme="minorHAnsi"/>
        </w:rPr>
        <w:t xml:space="preserve">przypadku niemożności usunięcia </w:t>
      </w:r>
      <w:r w:rsidRPr="00657C58">
        <w:rPr>
          <w:rFonts w:cstheme="minorHAnsi"/>
        </w:rPr>
        <w:t>awarii</w:t>
      </w:r>
      <w:r w:rsidR="00657C58" w:rsidRPr="00657C58">
        <w:rPr>
          <w:rFonts w:cstheme="minorHAnsi"/>
        </w:rPr>
        <w:t xml:space="preserve"> w </w:t>
      </w:r>
      <w:r w:rsidRPr="00657C58">
        <w:rPr>
          <w:rFonts w:cstheme="minorHAnsi"/>
        </w:rPr>
        <w:t>ciągu 72 godzin roboczych</w:t>
      </w:r>
      <w:r w:rsidR="003F611C" w:rsidRPr="00657C58">
        <w:rPr>
          <w:rFonts w:cstheme="minorHAnsi"/>
        </w:rPr>
        <w:t>,</w:t>
      </w:r>
      <w:r w:rsidRPr="00657C58">
        <w:rPr>
          <w:rFonts w:cstheme="minorHAnsi"/>
        </w:rPr>
        <w:t xml:space="preserve"> od momentu podjęcia czynności naprawczych </w:t>
      </w:r>
      <w:r w:rsidR="00CB39DA" w:rsidRPr="00657C58">
        <w:rPr>
          <w:rFonts w:cstheme="minorHAnsi"/>
        </w:rPr>
        <w:t>o</w:t>
      </w:r>
      <w:bookmarkStart w:id="0" w:name="_GoBack"/>
      <w:bookmarkEnd w:id="0"/>
      <w:r w:rsidR="00CB39DA" w:rsidRPr="00657C58">
        <w:rPr>
          <w:rFonts w:cstheme="minorHAnsi"/>
        </w:rPr>
        <w:t>bjętego kompleksową obsługą serwisową urządzenia</w:t>
      </w:r>
      <w:r w:rsidRPr="00657C58">
        <w:rPr>
          <w:rFonts w:cstheme="minorHAnsi"/>
        </w:rPr>
        <w:t>.</w:t>
      </w:r>
    </w:p>
    <w:p w14:paraId="2F3093C1" w14:textId="175FBD01" w:rsidR="00334FB8" w:rsidRPr="00172F77" w:rsidRDefault="00B33765" w:rsidP="003F611C">
      <w:pPr>
        <w:pStyle w:val="Akapitzlist"/>
        <w:numPr>
          <w:ilvl w:val="0"/>
          <w:numId w:val="12"/>
        </w:numPr>
        <w:tabs>
          <w:tab w:val="left" w:pos="616"/>
        </w:tabs>
        <w:jc w:val="both"/>
        <w:rPr>
          <w:rFonts w:cstheme="minorHAnsi"/>
        </w:rPr>
      </w:pPr>
      <w:r w:rsidRPr="00657C58">
        <w:rPr>
          <w:rFonts w:cstheme="minorHAnsi"/>
        </w:rPr>
        <w:t>Ofertę sporządzoną na formularzu ofertowym stanowiącym załącznik</w:t>
      </w:r>
      <w:r w:rsidR="00657C58" w:rsidRPr="00657C58">
        <w:rPr>
          <w:rFonts w:cstheme="minorHAnsi"/>
        </w:rPr>
        <w:t xml:space="preserve"> nr </w:t>
      </w:r>
      <w:r w:rsidRPr="00657C58">
        <w:rPr>
          <w:rFonts w:cstheme="minorHAnsi"/>
        </w:rPr>
        <w:t>2 do niniejszego zapytania, należy złożyć</w:t>
      </w:r>
      <w:r w:rsidR="00334FB8" w:rsidRPr="00657C58">
        <w:rPr>
          <w:rFonts w:cstheme="minorHAnsi"/>
        </w:rPr>
        <w:t xml:space="preserve"> </w:t>
      </w:r>
      <w:r w:rsidR="00FB240B">
        <w:rPr>
          <w:rFonts w:cstheme="minorHAnsi"/>
        </w:rPr>
        <w:t>do 26 listopada 2020 r. do godziny 11</w:t>
      </w:r>
      <w:r w:rsidR="00FB240B" w:rsidRPr="00522F50">
        <w:rPr>
          <w:rFonts w:cstheme="minorHAnsi"/>
          <w:vertAlign w:val="superscript"/>
        </w:rPr>
        <w:t>00</w:t>
      </w:r>
      <w:r w:rsidR="00522F50">
        <w:rPr>
          <w:rFonts w:cstheme="minorHAnsi"/>
          <w:vertAlign w:val="superscript"/>
        </w:rPr>
        <w:t xml:space="preserve"> </w:t>
      </w:r>
      <w:r w:rsidR="00657C58" w:rsidRPr="00172F77">
        <w:rPr>
          <w:rFonts w:cstheme="minorHAnsi"/>
        </w:rPr>
        <w:t>w </w:t>
      </w:r>
      <w:r w:rsidRPr="00172F77">
        <w:rPr>
          <w:rFonts w:cstheme="minorHAnsi"/>
        </w:rPr>
        <w:t>Kancelarii Ogólnej UPRP</w:t>
      </w:r>
      <w:r w:rsidR="00657C58" w:rsidRPr="00172F77">
        <w:rPr>
          <w:rFonts w:cstheme="minorHAnsi"/>
        </w:rPr>
        <w:t xml:space="preserve"> w </w:t>
      </w:r>
      <w:r w:rsidRPr="00172F77">
        <w:rPr>
          <w:rFonts w:cstheme="minorHAnsi"/>
        </w:rPr>
        <w:t>Warszawie, pokój</w:t>
      </w:r>
      <w:r w:rsidR="00657C58" w:rsidRPr="00172F77">
        <w:rPr>
          <w:rFonts w:cstheme="minorHAnsi"/>
        </w:rPr>
        <w:t xml:space="preserve"> nr </w:t>
      </w:r>
      <w:r w:rsidR="00FA2AFA" w:rsidRPr="00172F77">
        <w:rPr>
          <w:rFonts w:cstheme="minorHAnsi"/>
        </w:rPr>
        <w:t>11</w:t>
      </w:r>
      <w:r w:rsidRPr="00172F77">
        <w:rPr>
          <w:rFonts w:cstheme="minorHAnsi"/>
        </w:rPr>
        <w:t>, al. Niepodległości 188/192.</w:t>
      </w:r>
    </w:p>
    <w:p w14:paraId="7CBC24E0" w14:textId="08076C54" w:rsidR="00B7197E" w:rsidRPr="00657C58" w:rsidRDefault="00B7197E" w:rsidP="00B7197E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657C58">
        <w:rPr>
          <w:rFonts w:cstheme="minorHAnsi"/>
        </w:rPr>
        <w:t>Ofertę wraz ze wszystkimi załącznikami należy umieścić</w:t>
      </w:r>
      <w:r w:rsidR="00657C58" w:rsidRPr="00657C58">
        <w:rPr>
          <w:rFonts w:cstheme="minorHAnsi"/>
        </w:rPr>
        <w:t xml:space="preserve"> w </w:t>
      </w:r>
      <w:r w:rsidRPr="00657C58">
        <w:rPr>
          <w:rFonts w:cstheme="minorHAnsi"/>
        </w:rPr>
        <w:t>zamkniętej kopercie. Kopertę należy zaadresować</w:t>
      </w:r>
      <w:r w:rsidR="00657C58" w:rsidRPr="00657C58">
        <w:rPr>
          <w:rFonts w:cstheme="minorHAnsi"/>
        </w:rPr>
        <w:t xml:space="preserve"> i </w:t>
      </w:r>
      <w:r w:rsidRPr="00657C58">
        <w:rPr>
          <w:rFonts w:cstheme="minorHAnsi"/>
        </w:rPr>
        <w:t>opisać według poniższego wzoru:</w:t>
      </w:r>
    </w:p>
    <w:p w14:paraId="1830414F" w14:textId="77777777" w:rsidR="00B7197E" w:rsidRPr="00657C58" w:rsidRDefault="00B7197E" w:rsidP="00B7197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57C58">
        <w:rPr>
          <w:rFonts w:asciiTheme="minorHAnsi" w:hAnsiTheme="minorHAnsi" w:cstheme="minorHAnsi"/>
          <w:sz w:val="22"/>
          <w:szCs w:val="22"/>
        </w:rPr>
        <w:lastRenderedPageBreak/>
        <w:t>Urząd Patentowy Rzeczypospolitej Polskiej</w:t>
      </w:r>
    </w:p>
    <w:p w14:paraId="21C09B69" w14:textId="26909AF3" w:rsidR="00B7197E" w:rsidRPr="00657C58" w:rsidRDefault="00B7197E" w:rsidP="00B7197E">
      <w:pPr>
        <w:jc w:val="center"/>
        <w:rPr>
          <w:rFonts w:cstheme="minorHAnsi"/>
          <w:b/>
        </w:rPr>
      </w:pPr>
      <w:r w:rsidRPr="00657C58">
        <w:rPr>
          <w:rFonts w:cstheme="minorHAnsi"/>
          <w:b/>
        </w:rPr>
        <w:t>al. Niepodległości 188/192</w:t>
      </w:r>
      <w:r w:rsidR="00657C58" w:rsidRPr="00657C58">
        <w:rPr>
          <w:rFonts w:cstheme="minorHAnsi"/>
          <w:b/>
        </w:rPr>
        <w:t xml:space="preserve"> </w:t>
      </w:r>
      <w:r w:rsidRPr="00657C58">
        <w:rPr>
          <w:rFonts w:cstheme="minorHAnsi"/>
          <w:b/>
        </w:rPr>
        <w:t>00-950 Warszawa,</w:t>
      </w:r>
    </w:p>
    <w:p w14:paraId="4C6F26CB" w14:textId="5B2E61E6" w:rsidR="00B7197E" w:rsidRPr="00401B84" w:rsidRDefault="00B7197E" w:rsidP="00B7197E">
      <w:pPr>
        <w:tabs>
          <w:tab w:val="left" w:pos="616"/>
        </w:tabs>
        <w:jc w:val="center"/>
        <w:rPr>
          <w:rFonts w:cstheme="minorHAnsi"/>
        </w:rPr>
      </w:pPr>
      <w:r w:rsidRPr="00401B84">
        <w:rPr>
          <w:rFonts w:cstheme="minorHAnsi"/>
          <w:b/>
          <w:sz w:val="20"/>
        </w:rPr>
        <w:t>„Kompleksowa obsługa serwisowa dwóch wysokonakładowych urządzeń kopiująco-dru</w:t>
      </w:r>
      <w:r w:rsidR="00401B84" w:rsidRPr="00401B84">
        <w:rPr>
          <w:rFonts w:cstheme="minorHAnsi"/>
          <w:b/>
          <w:sz w:val="20"/>
        </w:rPr>
        <w:t>kujących do druku kolorowego Xerox 700 Digital Color Press i Xerox Digital</w:t>
      </w:r>
      <w:r w:rsidR="00313255">
        <w:rPr>
          <w:rFonts w:cstheme="minorHAnsi"/>
          <w:b/>
          <w:sz w:val="20"/>
        </w:rPr>
        <w:t xml:space="preserve"> </w:t>
      </w:r>
      <w:r w:rsidR="00401B84" w:rsidRPr="00401B84">
        <w:rPr>
          <w:rFonts w:cstheme="minorHAnsi"/>
          <w:b/>
          <w:sz w:val="20"/>
        </w:rPr>
        <w:t xml:space="preserve">Production Press </w:t>
      </w:r>
      <w:r w:rsidR="00313255">
        <w:rPr>
          <w:rFonts w:cstheme="minorHAnsi"/>
          <w:b/>
          <w:sz w:val="20"/>
        </w:rPr>
        <w:t>C75</w:t>
      </w:r>
    </w:p>
    <w:p w14:paraId="4F0C1EAB" w14:textId="77E7ED6C" w:rsidR="00167402" w:rsidRPr="00657C58" w:rsidRDefault="00B33765" w:rsidP="003F61C1">
      <w:pPr>
        <w:rPr>
          <w:rFonts w:cstheme="minorHAnsi"/>
          <w:b/>
        </w:rPr>
      </w:pPr>
      <w:r w:rsidRPr="00657C58">
        <w:rPr>
          <w:rFonts w:cstheme="minorHAnsi"/>
          <w:b/>
        </w:rPr>
        <w:t>IV</w:t>
      </w:r>
      <w:r w:rsidR="00167402" w:rsidRPr="00657C58">
        <w:rPr>
          <w:rFonts w:cstheme="minorHAnsi"/>
          <w:b/>
        </w:rPr>
        <w:t>. WYBÓR NAJKORZYSTNIEJSZEJ OFERTY</w:t>
      </w:r>
    </w:p>
    <w:p w14:paraId="1F0165E2" w14:textId="4C010F58" w:rsidR="00167402" w:rsidRPr="00657C58" w:rsidRDefault="00167402" w:rsidP="008A140B">
      <w:pPr>
        <w:pStyle w:val="Akapitzlist"/>
        <w:numPr>
          <w:ilvl w:val="0"/>
          <w:numId w:val="1"/>
        </w:numPr>
        <w:tabs>
          <w:tab w:val="left" w:pos="601"/>
        </w:tabs>
        <w:spacing w:after="0"/>
        <w:ind w:left="357" w:hanging="357"/>
        <w:jc w:val="both"/>
        <w:rPr>
          <w:rFonts w:cstheme="minorHAnsi"/>
        </w:rPr>
      </w:pPr>
      <w:r w:rsidRPr="00657C58">
        <w:rPr>
          <w:rFonts w:cstheme="minorHAnsi"/>
        </w:rPr>
        <w:t>Kryterium wyboru oferty jest cena. Za najkorzystniejszą zostanie uznana oferta</w:t>
      </w:r>
      <w:r w:rsidR="00657C58" w:rsidRPr="00657C58">
        <w:rPr>
          <w:rFonts w:cstheme="minorHAnsi"/>
        </w:rPr>
        <w:t xml:space="preserve"> z </w:t>
      </w:r>
      <w:r w:rsidRPr="00657C58">
        <w:rPr>
          <w:rFonts w:cstheme="minorHAnsi"/>
        </w:rPr>
        <w:t>najniższą całościową ceną ofertową brutto.</w:t>
      </w:r>
    </w:p>
    <w:p w14:paraId="13AE47D3" w14:textId="767487A7" w:rsidR="00167402" w:rsidRPr="00657C58" w:rsidRDefault="00167402" w:rsidP="008A140B">
      <w:pPr>
        <w:pStyle w:val="Akapitzlist"/>
        <w:numPr>
          <w:ilvl w:val="0"/>
          <w:numId w:val="1"/>
        </w:numPr>
        <w:tabs>
          <w:tab w:val="left" w:pos="606"/>
        </w:tabs>
        <w:spacing w:after="0"/>
        <w:ind w:left="357" w:hanging="357"/>
        <w:jc w:val="both"/>
        <w:rPr>
          <w:rFonts w:cstheme="minorHAnsi"/>
        </w:rPr>
      </w:pPr>
      <w:r w:rsidRPr="00657C58">
        <w:rPr>
          <w:rFonts w:cstheme="minorHAnsi"/>
        </w:rPr>
        <w:t>Wykonawca ponosi wszelkie koszty własne, związane</w:t>
      </w:r>
      <w:r w:rsidR="00657C58" w:rsidRPr="00657C58">
        <w:rPr>
          <w:rFonts w:cstheme="minorHAnsi"/>
        </w:rPr>
        <w:t xml:space="preserve"> z </w:t>
      </w:r>
      <w:r w:rsidRPr="00657C58">
        <w:rPr>
          <w:rFonts w:cstheme="minorHAnsi"/>
        </w:rPr>
        <w:t>przygotowaniem oferty do niniejszego zapytania.</w:t>
      </w:r>
    </w:p>
    <w:p w14:paraId="20063063" w14:textId="5ED4CC24" w:rsidR="00167402" w:rsidRPr="00657C58" w:rsidRDefault="00167402" w:rsidP="008A140B">
      <w:pPr>
        <w:pStyle w:val="Akapitzlist"/>
        <w:numPr>
          <w:ilvl w:val="0"/>
          <w:numId w:val="1"/>
        </w:numPr>
        <w:tabs>
          <w:tab w:val="left" w:pos="621"/>
        </w:tabs>
        <w:spacing w:after="0"/>
        <w:ind w:left="357" w:hanging="357"/>
        <w:jc w:val="both"/>
        <w:rPr>
          <w:rFonts w:cstheme="minorHAnsi"/>
        </w:rPr>
      </w:pPr>
      <w:r w:rsidRPr="00657C58">
        <w:rPr>
          <w:rFonts w:cstheme="minorHAnsi"/>
        </w:rPr>
        <w:t>Oferta obejmuje wszystkie koszty związane</w:t>
      </w:r>
      <w:r w:rsidR="00657C58" w:rsidRPr="00657C58">
        <w:rPr>
          <w:rFonts w:cstheme="minorHAnsi"/>
        </w:rPr>
        <w:t xml:space="preserve"> z </w:t>
      </w:r>
      <w:r w:rsidRPr="00657C58">
        <w:rPr>
          <w:rFonts w:cstheme="minorHAnsi"/>
        </w:rPr>
        <w:t>realizacją zamówienia.</w:t>
      </w:r>
    </w:p>
    <w:p w14:paraId="137216B0" w14:textId="59004AA1" w:rsidR="00167402" w:rsidRPr="00657C58" w:rsidRDefault="00167402" w:rsidP="001239B9">
      <w:pPr>
        <w:pStyle w:val="Akapitzlist"/>
        <w:numPr>
          <w:ilvl w:val="0"/>
          <w:numId w:val="1"/>
        </w:numPr>
        <w:tabs>
          <w:tab w:val="left" w:pos="626"/>
        </w:tabs>
        <w:spacing w:after="0"/>
        <w:ind w:left="357" w:hanging="357"/>
        <w:jc w:val="both"/>
        <w:rPr>
          <w:rFonts w:cstheme="minorHAnsi"/>
        </w:rPr>
      </w:pPr>
      <w:r w:rsidRPr="00657C58">
        <w:rPr>
          <w:rFonts w:cstheme="minorHAnsi"/>
        </w:rPr>
        <w:t>Zamawiający zastrzega sobie prawo do odpowiedzi tylko na wybraną ofertę.</w:t>
      </w:r>
    </w:p>
    <w:p w14:paraId="6BEBB837" w14:textId="107C7077" w:rsidR="004E03E7" w:rsidRPr="00657C58" w:rsidRDefault="00B25E37" w:rsidP="00386AFE">
      <w:pPr>
        <w:pStyle w:val="Akapitzlist"/>
        <w:numPr>
          <w:ilvl w:val="0"/>
          <w:numId w:val="23"/>
        </w:numPr>
        <w:tabs>
          <w:tab w:val="left" w:pos="601"/>
        </w:tabs>
        <w:spacing w:after="120"/>
        <w:ind w:left="357" w:hanging="357"/>
        <w:jc w:val="both"/>
        <w:rPr>
          <w:rFonts w:cstheme="minorHAnsi"/>
        </w:rPr>
      </w:pPr>
      <w:r w:rsidRPr="00657C58">
        <w:rPr>
          <w:rFonts w:cstheme="minorHAnsi"/>
        </w:rPr>
        <w:t>Oferty złożone po terminie nie będą brane pod uwagę.</w:t>
      </w:r>
    </w:p>
    <w:p w14:paraId="4F32A038" w14:textId="21B82FC3" w:rsidR="00167402" w:rsidRPr="00657C58" w:rsidRDefault="00B33765" w:rsidP="003F61C1">
      <w:pPr>
        <w:rPr>
          <w:rFonts w:cstheme="minorHAnsi"/>
          <w:b/>
        </w:rPr>
      </w:pPr>
      <w:r w:rsidRPr="00657C58">
        <w:rPr>
          <w:rFonts w:cstheme="minorHAnsi"/>
          <w:b/>
        </w:rPr>
        <w:t>V</w:t>
      </w:r>
      <w:r w:rsidR="00862E54" w:rsidRPr="00657C58">
        <w:rPr>
          <w:rFonts w:cstheme="minorHAnsi"/>
          <w:b/>
        </w:rPr>
        <w:t>.</w:t>
      </w:r>
      <w:r w:rsidR="00167402" w:rsidRPr="00657C58">
        <w:rPr>
          <w:rFonts w:cstheme="minorHAnsi"/>
          <w:b/>
        </w:rPr>
        <w:t xml:space="preserve"> DODATKOWE INFORMACJE</w:t>
      </w:r>
    </w:p>
    <w:p w14:paraId="64396BF8" w14:textId="62463A9A" w:rsidR="00167402" w:rsidRPr="00657C58" w:rsidRDefault="00497B6A" w:rsidP="00B33765">
      <w:pPr>
        <w:pStyle w:val="Akapitzlist"/>
        <w:numPr>
          <w:ilvl w:val="0"/>
          <w:numId w:val="16"/>
        </w:numPr>
        <w:tabs>
          <w:tab w:val="left" w:pos="616"/>
        </w:tabs>
        <w:rPr>
          <w:rFonts w:cstheme="minorHAnsi"/>
        </w:rPr>
      </w:pPr>
      <w:r>
        <w:rPr>
          <w:rFonts w:cstheme="minorHAnsi"/>
        </w:rPr>
        <w:t xml:space="preserve">Wykonawca </w:t>
      </w:r>
      <w:r w:rsidR="00167402" w:rsidRPr="00657C58">
        <w:rPr>
          <w:rFonts w:cstheme="minorHAnsi"/>
        </w:rPr>
        <w:t>może przed upływem terminu składania ofert zmienić lub wycofać swoją ofertę.</w:t>
      </w:r>
    </w:p>
    <w:p w14:paraId="09EFEAF4" w14:textId="40F87EAD" w:rsidR="00167402" w:rsidRPr="00657C58" w:rsidRDefault="00167402" w:rsidP="00B33765">
      <w:pPr>
        <w:pStyle w:val="Akapitzlist"/>
        <w:numPr>
          <w:ilvl w:val="0"/>
          <w:numId w:val="16"/>
        </w:numPr>
        <w:tabs>
          <w:tab w:val="left" w:pos="596"/>
        </w:tabs>
        <w:rPr>
          <w:rFonts w:cstheme="minorHAnsi"/>
        </w:rPr>
      </w:pPr>
      <w:r w:rsidRPr="00657C58">
        <w:rPr>
          <w:rFonts w:cstheme="minorHAnsi"/>
        </w:rPr>
        <w:t>W toku badania</w:t>
      </w:r>
      <w:r w:rsidR="00657C58" w:rsidRPr="00657C58">
        <w:rPr>
          <w:rFonts w:cstheme="minorHAnsi"/>
        </w:rPr>
        <w:t xml:space="preserve"> i </w:t>
      </w:r>
      <w:r w:rsidRPr="00657C58">
        <w:rPr>
          <w:rFonts w:cstheme="minorHAnsi"/>
        </w:rPr>
        <w:t>oceny ofert Zamawiający może żądać od Wykonawców wyjaśnień dotyczących treści złożonych ofert.</w:t>
      </w:r>
    </w:p>
    <w:p w14:paraId="17F64994" w14:textId="67EA65A5" w:rsidR="00773414" w:rsidRPr="00657C58" w:rsidRDefault="000B0272" w:rsidP="00B33765">
      <w:pPr>
        <w:pStyle w:val="Akapitzlist"/>
        <w:numPr>
          <w:ilvl w:val="0"/>
          <w:numId w:val="16"/>
        </w:numPr>
        <w:tabs>
          <w:tab w:val="left" w:pos="596"/>
        </w:tabs>
        <w:rPr>
          <w:rFonts w:cstheme="minorHAnsi"/>
        </w:rPr>
      </w:pPr>
      <w:r>
        <w:rPr>
          <w:rFonts w:cstheme="minorHAnsi"/>
        </w:rPr>
        <w:t>Wykonawca</w:t>
      </w:r>
      <w:r w:rsidR="00773414" w:rsidRPr="00657C58">
        <w:rPr>
          <w:rFonts w:cstheme="minorHAnsi"/>
        </w:rPr>
        <w:t xml:space="preserve"> pozostaje związany ofertą przez okres 30 dni </w:t>
      </w:r>
      <w:r w:rsidR="00C406ED" w:rsidRPr="00657C58">
        <w:rPr>
          <w:rFonts w:cstheme="minorHAnsi"/>
        </w:rPr>
        <w:t>od upływu terminu składania ofe</w:t>
      </w:r>
      <w:r w:rsidR="00773414" w:rsidRPr="00657C58">
        <w:rPr>
          <w:rFonts w:cstheme="minorHAnsi"/>
        </w:rPr>
        <w:t>rt</w:t>
      </w:r>
      <w:r w:rsidR="00C406ED" w:rsidRPr="00657C58">
        <w:rPr>
          <w:rFonts w:cstheme="minorHAnsi"/>
        </w:rPr>
        <w:t>.</w:t>
      </w:r>
    </w:p>
    <w:p w14:paraId="37637353" w14:textId="69E2B8F9" w:rsidR="00C406ED" w:rsidRPr="00657C58" w:rsidRDefault="00C406ED" w:rsidP="00C406ED">
      <w:pPr>
        <w:pStyle w:val="Akapitzlist"/>
        <w:numPr>
          <w:ilvl w:val="0"/>
          <w:numId w:val="16"/>
        </w:numPr>
        <w:tabs>
          <w:tab w:val="left" w:pos="601"/>
        </w:tabs>
        <w:spacing w:after="0"/>
        <w:jc w:val="both"/>
        <w:rPr>
          <w:rFonts w:cstheme="minorHAnsi"/>
        </w:rPr>
      </w:pPr>
      <w:r w:rsidRPr="00657C58">
        <w:rPr>
          <w:rFonts w:cstheme="minorHAnsi"/>
        </w:rPr>
        <w:t>Wykonawcy, których oferty nie zostaną wybrane, nie mogą zgłaszać żadnych roszczeń względem Zamawiającego</w:t>
      </w:r>
      <w:r w:rsidR="00657C58" w:rsidRPr="00657C58">
        <w:rPr>
          <w:rFonts w:cstheme="minorHAnsi"/>
        </w:rPr>
        <w:t xml:space="preserve"> z </w:t>
      </w:r>
      <w:r w:rsidRPr="00657C58">
        <w:rPr>
          <w:rFonts w:cstheme="minorHAnsi"/>
        </w:rPr>
        <w:t>tytułu otrzymania niniejszego zapytania ofertowego oraz przygotowania</w:t>
      </w:r>
      <w:r w:rsidR="00657C58" w:rsidRPr="00657C58">
        <w:rPr>
          <w:rFonts w:cstheme="minorHAnsi"/>
        </w:rPr>
        <w:t xml:space="preserve"> i </w:t>
      </w:r>
      <w:r w:rsidRPr="00657C58">
        <w:rPr>
          <w:rFonts w:cstheme="minorHAnsi"/>
        </w:rPr>
        <w:t>złożenia oferty na to zapytanie.</w:t>
      </w:r>
    </w:p>
    <w:p w14:paraId="7D4C1183" w14:textId="71547BCA" w:rsidR="00C406ED" w:rsidRPr="00657C58" w:rsidRDefault="00C406ED" w:rsidP="00C406ED">
      <w:pPr>
        <w:pStyle w:val="Akapitzlist"/>
        <w:numPr>
          <w:ilvl w:val="0"/>
          <w:numId w:val="16"/>
        </w:numPr>
        <w:tabs>
          <w:tab w:val="left" w:pos="601"/>
        </w:tabs>
        <w:spacing w:after="0"/>
        <w:jc w:val="both"/>
        <w:rPr>
          <w:rFonts w:cstheme="minorHAnsi"/>
        </w:rPr>
      </w:pPr>
      <w:r w:rsidRPr="00657C58">
        <w:rPr>
          <w:rFonts w:cstheme="minorHAnsi"/>
        </w:rPr>
        <w:t>Zamawiający zastrzega sobie prawo odstąpienia od niniejszego postępowania bez wyłonienia oferty</w:t>
      </w:r>
      <w:r w:rsidR="00657C58" w:rsidRPr="00657C58">
        <w:rPr>
          <w:rFonts w:cstheme="minorHAnsi"/>
        </w:rPr>
        <w:t xml:space="preserve"> i </w:t>
      </w:r>
      <w:r w:rsidRPr="00657C58">
        <w:rPr>
          <w:rFonts w:cstheme="minorHAnsi"/>
        </w:rPr>
        <w:t>bez podawania przyczyn.</w:t>
      </w:r>
    </w:p>
    <w:p w14:paraId="0B96D003" w14:textId="5B304668" w:rsidR="00C406ED" w:rsidRPr="00657C58" w:rsidRDefault="00C406ED" w:rsidP="00C406ED">
      <w:pPr>
        <w:pStyle w:val="Akapitzlist"/>
        <w:numPr>
          <w:ilvl w:val="0"/>
          <w:numId w:val="16"/>
        </w:numPr>
        <w:tabs>
          <w:tab w:val="left" w:pos="601"/>
        </w:tabs>
        <w:spacing w:after="0"/>
        <w:jc w:val="both"/>
        <w:rPr>
          <w:rFonts w:cstheme="minorHAnsi"/>
        </w:rPr>
      </w:pPr>
      <w:r w:rsidRPr="00657C58">
        <w:rPr>
          <w:rFonts w:cstheme="minorHAnsi"/>
        </w:rPr>
        <w:t>Niniejsze zapytanie nie stanowi oferty jak również nie jest ogłoszeniem</w:t>
      </w:r>
      <w:r w:rsidR="00657C58" w:rsidRPr="00657C58">
        <w:rPr>
          <w:rFonts w:cstheme="minorHAnsi"/>
        </w:rPr>
        <w:t xml:space="preserve"> w </w:t>
      </w:r>
      <w:r w:rsidRPr="00657C58">
        <w:rPr>
          <w:rFonts w:cstheme="minorHAnsi"/>
        </w:rPr>
        <w:t>rozumieniu ustawy</w:t>
      </w:r>
      <w:r w:rsidR="00657C58" w:rsidRPr="00657C58">
        <w:rPr>
          <w:rFonts w:cstheme="minorHAnsi"/>
        </w:rPr>
        <w:t xml:space="preserve"> z </w:t>
      </w:r>
      <w:r w:rsidRPr="00657C58">
        <w:rPr>
          <w:rFonts w:cstheme="minorHAnsi"/>
        </w:rPr>
        <w:t>dnia 29 stycznia 2004 roku Prawo zamówień publicznych (tj. Dz. U.</w:t>
      </w:r>
      <w:r w:rsidR="00657C58" w:rsidRPr="00657C58">
        <w:rPr>
          <w:rFonts w:cstheme="minorHAnsi"/>
        </w:rPr>
        <w:t xml:space="preserve"> z </w:t>
      </w:r>
      <w:r w:rsidR="00C413C4">
        <w:rPr>
          <w:rFonts w:cstheme="minorHAnsi"/>
        </w:rPr>
        <w:t>2019</w:t>
      </w:r>
      <w:r w:rsidR="00657C58" w:rsidRPr="00657C58">
        <w:rPr>
          <w:rFonts w:cstheme="minorHAnsi"/>
        </w:rPr>
        <w:t xml:space="preserve"> r. </w:t>
      </w:r>
      <w:r w:rsidR="00C413C4">
        <w:rPr>
          <w:rFonts w:cstheme="minorHAnsi"/>
        </w:rPr>
        <w:t>poz. 1843 z póź. zm.</w:t>
      </w:r>
      <w:r w:rsidRPr="00657C58">
        <w:rPr>
          <w:rFonts w:cstheme="minorHAnsi"/>
        </w:rPr>
        <w:t>).</w:t>
      </w:r>
    </w:p>
    <w:p w14:paraId="3B8B9C1D" w14:textId="77777777" w:rsidR="00C406ED" w:rsidRPr="00657C58" w:rsidRDefault="00C406ED" w:rsidP="00C406ED">
      <w:pPr>
        <w:spacing w:after="0"/>
        <w:rPr>
          <w:rFonts w:cstheme="minorHAnsi"/>
        </w:rPr>
      </w:pPr>
    </w:p>
    <w:p w14:paraId="54154EA8" w14:textId="7D8CAEB1" w:rsidR="00167402" w:rsidRPr="00670097" w:rsidRDefault="00167402" w:rsidP="00657C58">
      <w:pPr>
        <w:jc w:val="both"/>
        <w:rPr>
          <w:rFonts w:cstheme="minorHAnsi"/>
        </w:rPr>
      </w:pPr>
      <w:r w:rsidRPr="00657C58">
        <w:rPr>
          <w:rFonts w:cstheme="minorHAnsi"/>
        </w:rPr>
        <w:t xml:space="preserve">Dodatkowych informacji udziela </w:t>
      </w:r>
      <w:r w:rsidR="006679FA">
        <w:rPr>
          <w:rFonts w:cstheme="minorHAnsi"/>
        </w:rPr>
        <w:t xml:space="preserve">Agnieszka Mroczek-Wiatrak </w:t>
      </w:r>
      <w:r w:rsidRPr="00657C58">
        <w:rPr>
          <w:rFonts w:cstheme="minorHAnsi"/>
        </w:rPr>
        <w:t>pod</w:t>
      </w:r>
      <w:r w:rsidR="00657C58" w:rsidRPr="00657C58">
        <w:rPr>
          <w:rFonts w:cstheme="minorHAnsi"/>
        </w:rPr>
        <w:t xml:space="preserve"> nr </w:t>
      </w:r>
      <w:r w:rsidR="005B3F96">
        <w:rPr>
          <w:rFonts w:cstheme="minorHAnsi"/>
        </w:rPr>
        <w:t>telefonu + 48 22 579 06 6</w:t>
      </w:r>
      <w:r w:rsidRPr="00657C58">
        <w:rPr>
          <w:rFonts w:cstheme="minorHAnsi"/>
        </w:rPr>
        <w:t xml:space="preserve">3 oraz pod adresem </w:t>
      </w:r>
      <w:r w:rsidRPr="00670097">
        <w:rPr>
          <w:rFonts w:cstheme="minorHAnsi"/>
        </w:rPr>
        <w:t xml:space="preserve">e-mail: </w:t>
      </w:r>
      <w:r w:rsidR="00670097" w:rsidRPr="00670097">
        <w:rPr>
          <w:rStyle w:val="Hipercze"/>
          <w:rFonts w:cstheme="minorHAnsi"/>
          <w:color w:val="auto"/>
          <w:u w:val="none"/>
        </w:rPr>
        <w:t>Agnieszka.Mroczek-Wiatrak</w:t>
      </w:r>
      <w:r w:rsidRPr="00670097">
        <w:rPr>
          <w:rStyle w:val="Hipercze"/>
          <w:rFonts w:cstheme="minorHAnsi"/>
          <w:color w:val="auto"/>
          <w:u w:val="none"/>
        </w:rPr>
        <w:t>@uprp.</w:t>
      </w:r>
      <w:r w:rsidR="00FD61BD" w:rsidRPr="00670097">
        <w:rPr>
          <w:rStyle w:val="Hipercze"/>
          <w:rFonts w:cstheme="minorHAnsi"/>
          <w:color w:val="auto"/>
          <w:u w:val="none"/>
        </w:rPr>
        <w:t>gov.</w:t>
      </w:r>
      <w:r w:rsidRPr="00670097">
        <w:rPr>
          <w:rStyle w:val="Hipercze"/>
          <w:rFonts w:cstheme="minorHAnsi"/>
          <w:color w:val="auto"/>
          <w:u w:val="none"/>
        </w:rPr>
        <w:t>pl</w:t>
      </w:r>
    </w:p>
    <w:p w14:paraId="50776FD4" w14:textId="43D2AC40" w:rsidR="00167402" w:rsidRPr="00670097" w:rsidRDefault="00B33765" w:rsidP="00657C58">
      <w:pPr>
        <w:jc w:val="both"/>
        <w:rPr>
          <w:rFonts w:cstheme="minorHAnsi"/>
          <w:b/>
        </w:rPr>
      </w:pPr>
      <w:r w:rsidRPr="00670097">
        <w:rPr>
          <w:rFonts w:cstheme="minorHAnsi"/>
          <w:b/>
        </w:rPr>
        <w:t>VI</w:t>
      </w:r>
      <w:r w:rsidR="00167402" w:rsidRPr="00670097">
        <w:rPr>
          <w:rFonts w:cstheme="minorHAnsi"/>
          <w:b/>
        </w:rPr>
        <w:t>. INFORMACJE DOTYCZĄCE WYBORU NAJKORZYSTNIEJSZEJ OFERTY</w:t>
      </w:r>
    </w:p>
    <w:p w14:paraId="1109E7F8" w14:textId="1F3E199D" w:rsidR="00167402" w:rsidRPr="00657C58" w:rsidRDefault="00167402" w:rsidP="00657C58">
      <w:pPr>
        <w:tabs>
          <w:tab w:val="left" w:pos="497"/>
        </w:tabs>
        <w:jc w:val="both"/>
        <w:rPr>
          <w:rFonts w:cstheme="minorHAnsi"/>
        </w:rPr>
      </w:pPr>
      <w:r w:rsidRPr="00657C58">
        <w:rPr>
          <w:rFonts w:cstheme="minorHAnsi"/>
        </w:rPr>
        <w:t xml:space="preserve">O wyborze najkorzystniejszej oferty Zamawiający zawiadomi </w:t>
      </w:r>
      <w:r w:rsidR="00757718">
        <w:rPr>
          <w:rFonts w:cstheme="minorHAnsi"/>
        </w:rPr>
        <w:t xml:space="preserve">Wykonawców </w:t>
      </w:r>
      <w:r w:rsidRPr="00657C58">
        <w:rPr>
          <w:rFonts w:cstheme="minorHAnsi"/>
        </w:rPr>
        <w:t>za pośrednictwem poczty elektronicznej</w:t>
      </w:r>
      <w:r w:rsidR="005C468A" w:rsidRPr="00657C58">
        <w:rPr>
          <w:rFonts w:cstheme="minorHAnsi"/>
        </w:rPr>
        <w:t xml:space="preserve"> lub telefonicznie</w:t>
      </w:r>
      <w:r w:rsidRPr="00657C58">
        <w:rPr>
          <w:rFonts w:cstheme="minorHAnsi"/>
        </w:rPr>
        <w:t>.</w:t>
      </w:r>
    </w:p>
    <w:p w14:paraId="4414C14D" w14:textId="4710D5F3" w:rsidR="00167402" w:rsidRPr="00657C58" w:rsidRDefault="00B33765" w:rsidP="00657C58">
      <w:pPr>
        <w:jc w:val="both"/>
        <w:rPr>
          <w:rFonts w:cstheme="minorHAnsi"/>
          <w:b/>
        </w:rPr>
      </w:pPr>
      <w:r w:rsidRPr="00657C58">
        <w:rPr>
          <w:rFonts w:cstheme="minorHAnsi"/>
          <w:b/>
        </w:rPr>
        <w:t>VII</w:t>
      </w:r>
      <w:r w:rsidR="00167402" w:rsidRPr="00657C58">
        <w:rPr>
          <w:rFonts w:cstheme="minorHAnsi"/>
          <w:b/>
        </w:rPr>
        <w:t>. ZAŁĄCZNIKI:</w:t>
      </w:r>
    </w:p>
    <w:p w14:paraId="7A1A38A9" w14:textId="7CE23C5F" w:rsidR="00B33765" w:rsidRPr="00657C58" w:rsidRDefault="00B33765" w:rsidP="00657C58">
      <w:pPr>
        <w:pStyle w:val="Akapitzlist"/>
        <w:numPr>
          <w:ilvl w:val="0"/>
          <w:numId w:val="18"/>
        </w:numPr>
        <w:tabs>
          <w:tab w:val="left" w:pos="641"/>
        </w:tabs>
        <w:jc w:val="both"/>
        <w:rPr>
          <w:rFonts w:cstheme="minorHAnsi"/>
        </w:rPr>
      </w:pPr>
      <w:r w:rsidRPr="00657C58">
        <w:rPr>
          <w:rFonts w:cstheme="minorHAnsi"/>
        </w:rPr>
        <w:t xml:space="preserve">Szczegółowy opis </w:t>
      </w:r>
      <w:r w:rsidR="00D549E1">
        <w:rPr>
          <w:rFonts w:cstheme="minorHAnsi"/>
        </w:rPr>
        <w:t>przedmiotu zamówienia;</w:t>
      </w:r>
    </w:p>
    <w:p w14:paraId="6B488741" w14:textId="4E9DD568" w:rsidR="00167402" w:rsidRDefault="00D549E1" w:rsidP="00657C58">
      <w:pPr>
        <w:pStyle w:val="Akapitzlist"/>
        <w:numPr>
          <w:ilvl w:val="0"/>
          <w:numId w:val="18"/>
        </w:numPr>
        <w:tabs>
          <w:tab w:val="left" w:pos="641"/>
        </w:tabs>
        <w:jc w:val="both"/>
        <w:rPr>
          <w:rFonts w:cstheme="minorHAnsi"/>
        </w:rPr>
      </w:pPr>
      <w:r>
        <w:rPr>
          <w:rFonts w:cstheme="minorHAnsi"/>
        </w:rPr>
        <w:t>Formularz ofertowy;</w:t>
      </w:r>
    </w:p>
    <w:p w14:paraId="15C8AA61" w14:textId="1810E2C1" w:rsidR="00EF4C4B" w:rsidRPr="00657C58" w:rsidRDefault="00EF4C4B" w:rsidP="00657C58">
      <w:pPr>
        <w:pStyle w:val="Akapitzlist"/>
        <w:numPr>
          <w:ilvl w:val="0"/>
          <w:numId w:val="18"/>
        </w:numPr>
        <w:tabs>
          <w:tab w:val="left" w:pos="641"/>
        </w:tabs>
        <w:jc w:val="both"/>
        <w:rPr>
          <w:rFonts w:cstheme="minorHAnsi"/>
        </w:rPr>
      </w:pPr>
      <w:r>
        <w:rPr>
          <w:rFonts w:cstheme="minorHAnsi"/>
        </w:rPr>
        <w:t>Wzór umowy</w:t>
      </w:r>
      <w:r w:rsidR="00D549E1">
        <w:rPr>
          <w:rFonts w:cstheme="minorHAnsi"/>
        </w:rPr>
        <w:t>.</w:t>
      </w:r>
    </w:p>
    <w:p w14:paraId="3007E404" w14:textId="77777777" w:rsidR="003B354F" w:rsidRPr="00657C58" w:rsidRDefault="003B354F" w:rsidP="003B354F">
      <w:pPr>
        <w:pStyle w:val="Akapitzlist"/>
        <w:spacing w:after="120"/>
        <w:ind w:left="0" w:firstLine="708"/>
        <w:jc w:val="both"/>
        <w:rPr>
          <w:rFonts w:cs="Arial"/>
          <w:b/>
        </w:rPr>
      </w:pPr>
      <w:r w:rsidRPr="00657C58"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31D36" wp14:editId="487482C6">
                <wp:simplePos x="0" y="0"/>
                <wp:positionH relativeFrom="column">
                  <wp:posOffset>-42546</wp:posOffset>
                </wp:positionH>
                <wp:positionV relativeFrom="paragraph">
                  <wp:posOffset>70485</wp:posOffset>
                </wp:positionV>
                <wp:extent cx="5838825" cy="476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5196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5.55pt" to="456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" strokecolor="#4579b8 [3044]"/>
            </w:pict>
          </mc:Fallback>
        </mc:AlternateContent>
      </w:r>
    </w:p>
    <w:p w14:paraId="03E02309" w14:textId="77777777" w:rsidR="00BC782F" w:rsidRDefault="00BC782F" w:rsidP="007B48FD">
      <w:pPr>
        <w:spacing w:before="120" w:after="120"/>
        <w:jc w:val="center"/>
        <w:rPr>
          <w:rFonts w:cstheme="minorHAnsi"/>
          <w:b/>
          <w:color w:val="000000" w:themeColor="text1"/>
        </w:rPr>
      </w:pPr>
    </w:p>
    <w:p w14:paraId="262EEFF3" w14:textId="77777777" w:rsidR="00BC782F" w:rsidRDefault="00BC782F" w:rsidP="007B48FD">
      <w:pPr>
        <w:spacing w:before="120" w:after="120"/>
        <w:jc w:val="center"/>
        <w:rPr>
          <w:rFonts w:cstheme="minorHAnsi"/>
          <w:b/>
          <w:color w:val="000000" w:themeColor="text1"/>
        </w:rPr>
      </w:pPr>
    </w:p>
    <w:p w14:paraId="3BB829F6" w14:textId="77777777" w:rsidR="00BC782F" w:rsidRDefault="00BC782F" w:rsidP="007B48FD">
      <w:pPr>
        <w:spacing w:before="120" w:after="120"/>
        <w:jc w:val="center"/>
        <w:rPr>
          <w:rFonts w:cstheme="minorHAnsi"/>
          <w:b/>
          <w:color w:val="000000" w:themeColor="text1"/>
        </w:rPr>
      </w:pPr>
    </w:p>
    <w:p w14:paraId="10B3B375" w14:textId="71B80581" w:rsidR="007B48FD" w:rsidRPr="007B48FD" w:rsidRDefault="007B48FD" w:rsidP="007B48FD">
      <w:pPr>
        <w:spacing w:before="120" w:after="120"/>
        <w:jc w:val="center"/>
        <w:rPr>
          <w:rFonts w:cstheme="minorHAnsi"/>
          <w:b/>
          <w:color w:val="000000" w:themeColor="text1"/>
        </w:rPr>
      </w:pPr>
      <w:r w:rsidRPr="007B48FD">
        <w:rPr>
          <w:rFonts w:cstheme="minorHAnsi"/>
          <w:b/>
          <w:color w:val="000000" w:themeColor="text1"/>
        </w:rPr>
        <w:lastRenderedPageBreak/>
        <w:t>KLAUZULA INFORMACYJNA</w:t>
      </w:r>
    </w:p>
    <w:p w14:paraId="58F8588F" w14:textId="77777777" w:rsidR="007B48FD" w:rsidRPr="007B48FD" w:rsidRDefault="007B48FD" w:rsidP="007B48FD">
      <w:pPr>
        <w:spacing w:before="120" w:after="120"/>
        <w:jc w:val="center"/>
        <w:rPr>
          <w:rFonts w:cstheme="minorHAnsi"/>
          <w:b/>
          <w:color w:val="000000" w:themeColor="text1"/>
        </w:rPr>
      </w:pPr>
    </w:p>
    <w:p w14:paraId="4A6A439C" w14:textId="77777777" w:rsidR="007B48FD" w:rsidRPr="007B48FD" w:rsidRDefault="007B48FD" w:rsidP="007B48FD">
      <w:pPr>
        <w:spacing w:after="150" w:line="240" w:lineRule="auto"/>
        <w:ind w:firstLine="567"/>
        <w:jc w:val="both"/>
        <w:rPr>
          <w:rFonts w:eastAsia="Times New Roman" w:cstheme="minorHAnsi"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 xml:space="preserve">Zgodnie z art. 13 ust. 1 i ust. 2, art. 14 ust.1 i ust. 2 </w:t>
      </w:r>
      <w:r w:rsidRPr="007B48FD">
        <w:rPr>
          <w:rFonts w:cstheme="minorHAnsi"/>
          <w:color w:val="000000" w:themeColor="text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95/46/WE, </w:t>
      </w:r>
      <w:r w:rsidRPr="007B48FD">
        <w:rPr>
          <w:rFonts w:eastAsia="Times New Roman" w:cstheme="minorHAnsi"/>
          <w:color w:val="000000" w:themeColor="text1"/>
          <w:lang w:eastAsia="pl-PL"/>
        </w:rPr>
        <w:t xml:space="preserve">dalej „RODO”, Urząd Patentowy Rzeczypospolitej Polskiej informuje, że: </w:t>
      </w:r>
    </w:p>
    <w:p w14:paraId="69B09375" w14:textId="77777777" w:rsidR="007B48FD" w:rsidRPr="007B48FD" w:rsidRDefault="007B48FD" w:rsidP="007B48FD">
      <w:pPr>
        <w:pStyle w:val="Akapitzlist"/>
        <w:numPr>
          <w:ilvl w:val="0"/>
          <w:numId w:val="26"/>
        </w:numPr>
        <w:spacing w:after="120" w:line="240" w:lineRule="auto"/>
        <w:ind w:left="425" w:hanging="357"/>
        <w:contextualSpacing w:val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>Administratorem Pani/Pana danych osobowych jest Urząd Patentowy Rzeczypospolitej Polskiej  z siedzibą w Warszawie, adres: al. Niepodległości 188/192, 00-950 Warszawa, skrytka pocztowa 203.</w:t>
      </w:r>
    </w:p>
    <w:p w14:paraId="3615DCE6" w14:textId="77777777" w:rsidR="007B48FD" w:rsidRPr="007B48FD" w:rsidRDefault="007B48FD" w:rsidP="007B48FD">
      <w:pPr>
        <w:pStyle w:val="Akapitzlist"/>
        <w:numPr>
          <w:ilvl w:val="0"/>
          <w:numId w:val="26"/>
        </w:numPr>
        <w:spacing w:after="120" w:line="240" w:lineRule="auto"/>
        <w:ind w:left="425" w:hanging="357"/>
        <w:contextualSpacing w:val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>Dane kontaktowe inspektora ochrony danych w Urzędzie Patentowym Rzeczypospolitej Polskiej: al. Niepodległości 188/192, 00-950 Warszawa, tel. 22 579 00 25, e- mail: iod@uprp.gov.pl.</w:t>
      </w:r>
    </w:p>
    <w:p w14:paraId="7FC844E2" w14:textId="233AF20A" w:rsidR="007B48FD" w:rsidRPr="007B48FD" w:rsidRDefault="007B48FD" w:rsidP="007B48FD">
      <w:pPr>
        <w:pStyle w:val="Akapitzlist"/>
        <w:numPr>
          <w:ilvl w:val="0"/>
          <w:numId w:val="26"/>
        </w:numPr>
        <w:spacing w:after="120" w:line="240" w:lineRule="auto"/>
        <w:ind w:left="425" w:hanging="357"/>
        <w:contextualSpacing w:val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 xml:space="preserve">Pani/Pana dane osobowe przetwarzane będą na podstawie art. 6 ust. 1 lit. b i lit. c RODO w celu </w:t>
      </w:r>
      <w:r w:rsidRPr="007B48FD">
        <w:rPr>
          <w:rFonts w:cstheme="minorHAnsi"/>
          <w:color w:val="000000" w:themeColor="text1"/>
        </w:rPr>
        <w:t xml:space="preserve">związanym z postępowaniem o udzielenie zamówienia publicznego </w:t>
      </w:r>
      <w:r>
        <w:rPr>
          <w:rFonts w:cstheme="minorHAnsi"/>
          <w:i/>
          <w:color w:val="000000" w:themeColor="text1"/>
        </w:rPr>
        <w:t xml:space="preserve">na </w:t>
      </w:r>
      <w:r w:rsidR="00FC4850">
        <w:rPr>
          <w:rFonts w:cstheme="minorHAnsi"/>
          <w:i/>
          <w:color w:val="000000" w:themeColor="text1"/>
        </w:rPr>
        <w:t xml:space="preserve">kompleksową </w:t>
      </w:r>
      <w:r w:rsidR="00634218">
        <w:rPr>
          <w:rFonts w:cstheme="minorHAnsi"/>
          <w:i/>
          <w:color w:val="000000" w:themeColor="text1"/>
        </w:rPr>
        <w:t>obsługę serwisową dwóch</w:t>
      </w:r>
      <w:r>
        <w:rPr>
          <w:rFonts w:cstheme="minorHAnsi"/>
          <w:i/>
          <w:color w:val="000000" w:themeColor="text1"/>
        </w:rPr>
        <w:t xml:space="preserve"> wysokonakładowych</w:t>
      </w:r>
      <w:r w:rsidR="00634218">
        <w:rPr>
          <w:rFonts w:cstheme="minorHAnsi"/>
          <w:i/>
          <w:color w:val="000000" w:themeColor="text1"/>
        </w:rPr>
        <w:t xml:space="preserve"> urządzeń kopiująco-drukujących do druku kolorowego Xerox 700 Digital Color Press oraz Xerox Digital Production Press C75</w:t>
      </w:r>
      <w:r w:rsidR="003A2E8B">
        <w:rPr>
          <w:rFonts w:cstheme="minorHAnsi"/>
          <w:i/>
          <w:color w:val="000000" w:themeColor="text1"/>
        </w:rPr>
        <w:t xml:space="preserve"> </w:t>
      </w:r>
      <w:r w:rsidRPr="007B48FD">
        <w:rPr>
          <w:rFonts w:cstheme="minorHAnsi"/>
          <w:i/>
          <w:color w:val="000000" w:themeColor="text1"/>
        </w:rPr>
        <w:t xml:space="preserve"> </w:t>
      </w:r>
      <w:r w:rsidRPr="007B48FD">
        <w:rPr>
          <w:rFonts w:cstheme="minorHAnsi"/>
          <w:color w:val="000000" w:themeColor="text1"/>
        </w:rPr>
        <w:t>lub</w:t>
      </w:r>
      <w:r w:rsidRPr="007B48FD">
        <w:rPr>
          <w:rFonts w:cstheme="minorHAnsi"/>
          <w:i/>
          <w:color w:val="000000" w:themeColor="text1"/>
        </w:rPr>
        <w:t xml:space="preserve"> </w:t>
      </w:r>
      <w:r w:rsidRPr="007B48FD">
        <w:rPr>
          <w:rFonts w:eastAsia="Times New Roman" w:cstheme="minorHAnsi"/>
          <w:color w:val="000000" w:themeColor="text1"/>
          <w:lang w:eastAsia="pl-PL"/>
        </w:rPr>
        <w:t xml:space="preserve">art. 6 ust. 1 lit. f </w:t>
      </w:r>
      <w:r w:rsidRPr="007B48FD">
        <w:rPr>
          <w:rFonts w:eastAsia="Times New Roman" w:cstheme="minorHAnsi"/>
          <w:i/>
          <w:color w:val="000000" w:themeColor="text1"/>
          <w:lang w:eastAsia="pl-PL"/>
        </w:rPr>
        <w:t xml:space="preserve"> </w:t>
      </w:r>
      <w:r w:rsidRPr="007B48FD">
        <w:rPr>
          <w:rFonts w:eastAsia="Times New Roman" w:cstheme="minorHAnsi"/>
          <w:color w:val="000000" w:themeColor="text1"/>
          <w:lang w:eastAsia="pl-PL"/>
        </w:rPr>
        <w:t xml:space="preserve">RODO </w:t>
      </w:r>
      <w:r w:rsidRPr="007B48FD">
        <w:rPr>
          <w:rFonts w:cstheme="minorHAnsi"/>
          <w:color w:val="000000" w:themeColor="text1"/>
        </w:rPr>
        <w:t>prowadzonego w trybie zapytania ofertowego.</w:t>
      </w:r>
    </w:p>
    <w:p w14:paraId="4107906E" w14:textId="77777777" w:rsidR="007B48FD" w:rsidRPr="007B48FD" w:rsidRDefault="007B48FD" w:rsidP="007B48FD">
      <w:pPr>
        <w:pStyle w:val="Akapitzlist"/>
        <w:numPr>
          <w:ilvl w:val="0"/>
          <w:numId w:val="26"/>
        </w:numPr>
        <w:spacing w:after="120" w:line="240" w:lineRule="auto"/>
        <w:ind w:left="425" w:hanging="357"/>
        <w:contextualSpacing w:val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>Odbiorcami Pani/Pana danych osobowych będą:</w:t>
      </w:r>
    </w:p>
    <w:p w14:paraId="5A3CAF64" w14:textId="77777777" w:rsidR="007B48FD" w:rsidRPr="007B48FD" w:rsidRDefault="007B48FD" w:rsidP="007B48FD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 xml:space="preserve">osoby lub podmioty, którym udostępniona zostanie dokumentacja postępowania </w:t>
      </w:r>
      <w:r w:rsidRPr="007B48FD">
        <w:rPr>
          <w:rFonts w:eastAsia="Times New Roman" w:cstheme="minorHAnsi"/>
          <w:color w:val="000000" w:themeColor="text1"/>
          <w:lang w:eastAsia="pl-PL"/>
        </w:rPr>
        <w:br/>
        <w:t>w oparciu o ustawę z dnia 6 września 2001 r. o dostępie do informacji publicznej;</w:t>
      </w:r>
    </w:p>
    <w:p w14:paraId="65216A97" w14:textId="77777777" w:rsidR="007B48FD" w:rsidRPr="007B48FD" w:rsidRDefault="007B48FD" w:rsidP="007B48FD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>inne podmioty i osoby, gdyż co do zasady postępowanie o udzielenie zamówienia publicznego jest jawne.</w:t>
      </w:r>
    </w:p>
    <w:p w14:paraId="4E0305D6" w14:textId="77777777" w:rsidR="007B48FD" w:rsidRPr="007B48FD" w:rsidRDefault="007B48FD" w:rsidP="007B48FD">
      <w:pPr>
        <w:pStyle w:val="Akapitzlist"/>
        <w:spacing w:after="120" w:line="240" w:lineRule="auto"/>
        <w:ind w:left="847"/>
        <w:jc w:val="both"/>
        <w:rPr>
          <w:rFonts w:eastAsia="Times New Roman" w:cstheme="minorHAnsi"/>
          <w:i/>
          <w:color w:val="000000" w:themeColor="text1"/>
          <w:lang w:eastAsia="pl-PL"/>
        </w:rPr>
      </w:pPr>
    </w:p>
    <w:p w14:paraId="6503BA8E" w14:textId="77777777" w:rsidR="007B48FD" w:rsidRPr="007B48FD" w:rsidRDefault="007B48FD" w:rsidP="007B48FD">
      <w:pPr>
        <w:pStyle w:val="Akapitzlist"/>
        <w:numPr>
          <w:ilvl w:val="0"/>
          <w:numId w:val="26"/>
        </w:numPr>
        <w:spacing w:after="120" w:line="240" w:lineRule="auto"/>
        <w:ind w:left="425" w:hanging="357"/>
        <w:contextualSpacing w:val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 xml:space="preserve">Pani/Pana dane osobowe będą przetwarzane na podstawie przepisów prawa  przez okres niezbędny do realizacji celów przetwarzania, lecz nie krócej niż okres wskazany </w:t>
      </w:r>
      <w:r w:rsidRPr="007B48FD">
        <w:rPr>
          <w:rFonts w:eastAsia="Times New Roman" w:cstheme="minorHAnsi"/>
          <w:color w:val="000000" w:themeColor="text1"/>
          <w:lang w:eastAsia="pl-PL"/>
        </w:rPr>
        <w:br/>
        <w:t xml:space="preserve">w przepisach o archiwizacji. </w:t>
      </w:r>
    </w:p>
    <w:p w14:paraId="5B18D54B" w14:textId="77777777" w:rsidR="007B48FD" w:rsidRPr="007B48FD" w:rsidRDefault="007B48FD" w:rsidP="007B48FD">
      <w:pPr>
        <w:pStyle w:val="Akapitzlist"/>
        <w:numPr>
          <w:ilvl w:val="0"/>
          <w:numId w:val="26"/>
        </w:numPr>
        <w:spacing w:after="120" w:line="240" w:lineRule="auto"/>
        <w:ind w:left="425" w:hanging="357"/>
        <w:contextualSpacing w:val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>Posiada Pani/Pan prawo dostępu do danych osobowych Pani/Pana dotyczących, prawo do ich sprostowania oraz prawo żądania ograniczenia ich przetwarzania z zastrzeżeniem przypadków, o których mowa w art. 18 ust. 2 RODO. Skorzystanie z prawa do sprostowania danych nie może skutkować zmianą wyniku postępowania o udzielenie zamówienia publicznego ani zmianą postanowień umowy oraz nie może naruszać integralności  dokumentacji postępowania.</w:t>
      </w:r>
    </w:p>
    <w:p w14:paraId="62BB73D0" w14:textId="77777777" w:rsidR="007B48FD" w:rsidRPr="007B48FD" w:rsidRDefault="007B48FD" w:rsidP="007B48FD">
      <w:pPr>
        <w:pStyle w:val="Akapitzlist"/>
        <w:numPr>
          <w:ilvl w:val="0"/>
          <w:numId w:val="26"/>
        </w:numPr>
        <w:spacing w:after="120" w:line="240" w:lineRule="auto"/>
        <w:ind w:left="425" w:hanging="357"/>
        <w:contextualSpacing w:val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>Przysługuje Pani/Panu prawo wniesienia skargi do Prezesa Urzędu Ochrony Danych Osobowych, gdy uzna Pani/ Pan, że przetwarzanie danych osobowych narusza przepisy RODO.</w:t>
      </w:r>
    </w:p>
    <w:p w14:paraId="4C56DD09" w14:textId="46C1F223" w:rsidR="007B48FD" w:rsidRPr="007B48FD" w:rsidRDefault="007B48FD" w:rsidP="007B48FD">
      <w:pPr>
        <w:pStyle w:val="Akapitzlist"/>
        <w:numPr>
          <w:ilvl w:val="0"/>
          <w:numId w:val="26"/>
        </w:numPr>
        <w:spacing w:after="120" w:line="240" w:lineRule="auto"/>
        <w:ind w:left="425" w:hanging="357"/>
        <w:contextualSpacing w:val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 xml:space="preserve">Podanie przez Panią/Pana danych osobowych wynikających </w:t>
      </w:r>
      <w:r w:rsidR="0023769C">
        <w:rPr>
          <w:rFonts w:eastAsia="Times New Roman" w:cstheme="minorHAnsi"/>
          <w:color w:val="000000" w:themeColor="text1"/>
          <w:lang w:eastAsia="pl-PL"/>
        </w:rPr>
        <w:t xml:space="preserve">z zapisów Zapytania ofertowego </w:t>
      </w:r>
      <w:r w:rsidRPr="007B48FD">
        <w:rPr>
          <w:rFonts w:eastAsia="Times New Roman" w:cstheme="minorHAnsi"/>
          <w:color w:val="000000" w:themeColor="text1"/>
          <w:lang w:eastAsia="pl-PL"/>
        </w:rPr>
        <w:t xml:space="preserve"> jest dobrowolne, jednak odmowa podania tych danych jest równoznaczna z brakiem możliwości wyboru oferty Wykonawcy.   </w:t>
      </w:r>
    </w:p>
    <w:p w14:paraId="3599D611" w14:textId="7BE8E0E0" w:rsidR="003B354F" w:rsidRPr="007B48FD" w:rsidRDefault="003B354F" w:rsidP="003B354F">
      <w:pPr>
        <w:tabs>
          <w:tab w:val="left" w:pos="641"/>
        </w:tabs>
        <w:rPr>
          <w:rFonts w:cstheme="minorHAnsi"/>
        </w:rPr>
      </w:pPr>
    </w:p>
    <w:sectPr w:rsidR="003B354F" w:rsidRPr="007B48FD" w:rsidSect="0016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5B2"/>
    <w:multiLevelType w:val="hybridMultilevel"/>
    <w:tmpl w:val="3E78CB8E"/>
    <w:lvl w:ilvl="0" w:tplc="BC84AA7E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5A5AA038">
      <w:start w:val="1"/>
      <w:numFmt w:val="bullet"/>
      <w:lvlText w:val="–"/>
      <w:lvlJc w:val="left"/>
      <w:pPr>
        <w:ind w:left="1647" w:hanging="360"/>
      </w:pPr>
      <w:rPr>
        <w:rFonts w:ascii="Arial" w:hAnsi="Arial" w:hint="default"/>
      </w:rPr>
    </w:lvl>
    <w:lvl w:ilvl="2" w:tplc="5A5AA038">
      <w:start w:val="1"/>
      <w:numFmt w:val="bullet"/>
      <w:lvlText w:val="–"/>
      <w:lvlJc w:val="left"/>
      <w:pPr>
        <w:ind w:left="2367" w:hanging="18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6797B"/>
    <w:multiLevelType w:val="hybridMultilevel"/>
    <w:tmpl w:val="689462C4"/>
    <w:lvl w:ilvl="0" w:tplc="C59809C4">
      <w:start w:val="1"/>
      <w:numFmt w:val="bullet"/>
      <w:lvlText w:val="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545F"/>
    <w:multiLevelType w:val="multilevel"/>
    <w:tmpl w:val="3BAA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2A00"/>
    <w:multiLevelType w:val="hybridMultilevel"/>
    <w:tmpl w:val="6F8607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B5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3FE"/>
    <w:multiLevelType w:val="hybridMultilevel"/>
    <w:tmpl w:val="B61E5022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20B6C"/>
    <w:multiLevelType w:val="hybridMultilevel"/>
    <w:tmpl w:val="997A5E10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5131"/>
    <w:multiLevelType w:val="hybridMultilevel"/>
    <w:tmpl w:val="25AA5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F52CB"/>
    <w:multiLevelType w:val="hybridMultilevel"/>
    <w:tmpl w:val="777C72C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B34440"/>
    <w:multiLevelType w:val="hybridMultilevel"/>
    <w:tmpl w:val="C9C29626"/>
    <w:lvl w:ilvl="0" w:tplc="B2AE3F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A5AA038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5A5AA038">
      <w:start w:val="1"/>
      <w:numFmt w:val="bullet"/>
      <w:lvlText w:val="–"/>
      <w:lvlJc w:val="left"/>
      <w:pPr>
        <w:ind w:left="1800" w:hanging="18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7954B5"/>
    <w:multiLevelType w:val="hybridMultilevel"/>
    <w:tmpl w:val="ED58E3D6"/>
    <w:lvl w:ilvl="0" w:tplc="1F08D718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7229AE"/>
    <w:multiLevelType w:val="hybridMultilevel"/>
    <w:tmpl w:val="743A4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1112E"/>
    <w:multiLevelType w:val="hybridMultilevel"/>
    <w:tmpl w:val="7212B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3156E"/>
    <w:multiLevelType w:val="hybridMultilevel"/>
    <w:tmpl w:val="B2526A1C"/>
    <w:lvl w:ilvl="0" w:tplc="AFE8F446">
      <w:start w:val="1"/>
      <w:numFmt w:val="decimal"/>
      <w:lvlText w:val="%1)"/>
      <w:lvlJc w:val="left"/>
      <w:pPr>
        <w:ind w:left="9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F16FB"/>
    <w:multiLevelType w:val="hybridMultilevel"/>
    <w:tmpl w:val="974C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440C04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36FB3"/>
    <w:multiLevelType w:val="hybridMultilevel"/>
    <w:tmpl w:val="DE003254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B7C80"/>
    <w:multiLevelType w:val="hybridMultilevel"/>
    <w:tmpl w:val="90242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F725F"/>
    <w:multiLevelType w:val="hybridMultilevel"/>
    <w:tmpl w:val="F3B86208"/>
    <w:lvl w:ilvl="0" w:tplc="6B38C51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46265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7351A3"/>
    <w:multiLevelType w:val="multilevel"/>
    <w:tmpl w:val="61BAB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6D35A8"/>
    <w:multiLevelType w:val="hybridMultilevel"/>
    <w:tmpl w:val="45007A6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AF7B64"/>
    <w:multiLevelType w:val="hybridMultilevel"/>
    <w:tmpl w:val="226870DE"/>
    <w:lvl w:ilvl="0" w:tplc="1D56B3EC">
      <w:start w:val="1"/>
      <w:numFmt w:val="lowerLetter"/>
      <w:lvlText w:val="%1)"/>
      <w:lvlJc w:val="left"/>
      <w:pPr>
        <w:ind w:left="-4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3714" w:hanging="360"/>
      </w:pPr>
    </w:lvl>
    <w:lvl w:ilvl="2" w:tplc="0415001B" w:tentative="1">
      <w:start w:val="1"/>
      <w:numFmt w:val="lowerRoman"/>
      <w:lvlText w:val="%3."/>
      <w:lvlJc w:val="right"/>
      <w:pPr>
        <w:ind w:left="-2994" w:hanging="180"/>
      </w:pPr>
    </w:lvl>
    <w:lvl w:ilvl="3" w:tplc="0415000F" w:tentative="1">
      <w:start w:val="1"/>
      <w:numFmt w:val="decimal"/>
      <w:lvlText w:val="%4."/>
      <w:lvlJc w:val="left"/>
      <w:pPr>
        <w:ind w:left="-2274" w:hanging="360"/>
      </w:pPr>
    </w:lvl>
    <w:lvl w:ilvl="4" w:tplc="04150019" w:tentative="1">
      <w:start w:val="1"/>
      <w:numFmt w:val="lowerLetter"/>
      <w:lvlText w:val="%5."/>
      <w:lvlJc w:val="left"/>
      <w:pPr>
        <w:ind w:left="-1554" w:hanging="360"/>
      </w:pPr>
    </w:lvl>
    <w:lvl w:ilvl="5" w:tplc="0415001B" w:tentative="1">
      <w:start w:val="1"/>
      <w:numFmt w:val="lowerRoman"/>
      <w:lvlText w:val="%6."/>
      <w:lvlJc w:val="right"/>
      <w:pPr>
        <w:ind w:left="-834" w:hanging="180"/>
      </w:pPr>
    </w:lvl>
    <w:lvl w:ilvl="6" w:tplc="0415000F" w:tentative="1">
      <w:start w:val="1"/>
      <w:numFmt w:val="decimal"/>
      <w:lvlText w:val="%7."/>
      <w:lvlJc w:val="left"/>
      <w:pPr>
        <w:ind w:left="-114" w:hanging="360"/>
      </w:pPr>
    </w:lvl>
    <w:lvl w:ilvl="7" w:tplc="04150019" w:tentative="1">
      <w:start w:val="1"/>
      <w:numFmt w:val="lowerLetter"/>
      <w:lvlText w:val="%8."/>
      <w:lvlJc w:val="left"/>
      <w:pPr>
        <w:ind w:left="606" w:hanging="360"/>
      </w:pPr>
    </w:lvl>
    <w:lvl w:ilvl="8" w:tplc="0415001B" w:tentative="1">
      <w:start w:val="1"/>
      <w:numFmt w:val="lowerRoman"/>
      <w:lvlText w:val="%9."/>
      <w:lvlJc w:val="right"/>
      <w:pPr>
        <w:ind w:left="1326" w:hanging="180"/>
      </w:pPr>
    </w:lvl>
  </w:abstractNum>
  <w:abstractNum w:abstractNumId="21" w15:restartNumberingAfterBreak="0">
    <w:nsid w:val="567D36AC"/>
    <w:multiLevelType w:val="hybridMultilevel"/>
    <w:tmpl w:val="45F43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40C046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D3045B"/>
    <w:multiLevelType w:val="hybridMultilevel"/>
    <w:tmpl w:val="4848642A"/>
    <w:lvl w:ilvl="0" w:tplc="EDEE5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727D9"/>
    <w:multiLevelType w:val="hybridMultilevel"/>
    <w:tmpl w:val="EB8CE21E"/>
    <w:lvl w:ilvl="0" w:tplc="D0B6704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D72DC"/>
    <w:multiLevelType w:val="hybridMultilevel"/>
    <w:tmpl w:val="C8808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B22807"/>
    <w:multiLevelType w:val="hybridMultilevel"/>
    <w:tmpl w:val="B0CE42D8"/>
    <w:lvl w:ilvl="0" w:tplc="C6ECD9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96866"/>
    <w:multiLevelType w:val="hybridMultilevel"/>
    <w:tmpl w:val="E00856E0"/>
    <w:lvl w:ilvl="0" w:tplc="0978B3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7"/>
  </w:num>
  <w:num w:numId="5">
    <w:abstractNumId w:val="14"/>
  </w:num>
  <w:num w:numId="6">
    <w:abstractNumId w:val="5"/>
  </w:num>
  <w:num w:numId="7">
    <w:abstractNumId w:val="4"/>
  </w:num>
  <w:num w:numId="8">
    <w:abstractNumId w:val="13"/>
  </w:num>
  <w:num w:numId="9">
    <w:abstractNumId w:val="25"/>
  </w:num>
  <w:num w:numId="10">
    <w:abstractNumId w:val="26"/>
  </w:num>
  <w:num w:numId="11">
    <w:abstractNumId w:val="23"/>
  </w:num>
  <w:num w:numId="12">
    <w:abstractNumId w:val="8"/>
  </w:num>
  <w:num w:numId="13">
    <w:abstractNumId w:val="20"/>
  </w:num>
  <w:num w:numId="14">
    <w:abstractNumId w:val="21"/>
  </w:num>
  <w:num w:numId="15">
    <w:abstractNumId w:val="15"/>
  </w:num>
  <w:num w:numId="16">
    <w:abstractNumId w:val="10"/>
  </w:num>
  <w:num w:numId="17">
    <w:abstractNumId w:val="22"/>
  </w:num>
  <w:num w:numId="18">
    <w:abstractNumId w:val="11"/>
  </w:num>
  <w:num w:numId="19">
    <w:abstractNumId w:val="7"/>
  </w:num>
  <w:num w:numId="20">
    <w:abstractNumId w:val="18"/>
  </w:num>
  <w:num w:numId="21">
    <w:abstractNumId w:val="12"/>
  </w:num>
  <w:num w:numId="22">
    <w:abstractNumId w:val="9"/>
  </w:num>
  <w:num w:numId="23">
    <w:abstractNumId w:val="19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trackRevisions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AC"/>
    <w:rsid w:val="00032B07"/>
    <w:rsid w:val="00054459"/>
    <w:rsid w:val="00073F96"/>
    <w:rsid w:val="00081211"/>
    <w:rsid w:val="0009067A"/>
    <w:rsid w:val="000B0272"/>
    <w:rsid w:val="000D0088"/>
    <w:rsid w:val="000F7807"/>
    <w:rsid w:val="001036E4"/>
    <w:rsid w:val="001239B9"/>
    <w:rsid w:val="001317CB"/>
    <w:rsid w:val="00137198"/>
    <w:rsid w:val="00160018"/>
    <w:rsid w:val="001608ED"/>
    <w:rsid w:val="00161E2A"/>
    <w:rsid w:val="00167402"/>
    <w:rsid w:val="00172F77"/>
    <w:rsid w:val="00185D97"/>
    <w:rsid w:val="00186B4A"/>
    <w:rsid w:val="0018772D"/>
    <w:rsid w:val="0019278D"/>
    <w:rsid w:val="001C0C24"/>
    <w:rsid w:val="001F54A3"/>
    <w:rsid w:val="002167D8"/>
    <w:rsid w:val="0023769C"/>
    <w:rsid w:val="00244AF1"/>
    <w:rsid w:val="0025674A"/>
    <w:rsid w:val="00281BD6"/>
    <w:rsid w:val="00283878"/>
    <w:rsid w:val="002A4ACB"/>
    <w:rsid w:val="002D73AC"/>
    <w:rsid w:val="002E557B"/>
    <w:rsid w:val="002F3550"/>
    <w:rsid w:val="00304DA9"/>
    <w:rsid w:val="003114A1"/>
    <w:rsid w:val="0031225C"/>
    <w:rsid w:val="00313255"/>
    <w:rsid w:val="00334FB8"/>
    <w:rsid w:val="003462B6"/>
    <w:rsid w:val="00347384"/>
    <w:rsid w:val="0035329E"/>
    <w:rsid w:val="003666AE"/>
    <w:rsid w:val="00371909"/>
    <w:rsid w:val="00386AFE"/>
    <w:rsid w:val="003A2E8B"/>
    <w:rsid w:val="003B354F"/>
    <w:rsid w:val="003B5446"/>
    <w:rsid w:val="003C1FAB"/>
    <w:rsid w:val="003C4781"/>
    <w:rsid w:val="003E7779"/>
    <w:rsid w:val="003F4EA6"/>
    <w:rsid w:val="003F611C"/>
    <w:rsid w:val="003F6B48"/>
    <w:rsid w:val="00401B84"/>
    <w:rsid w:val="0040603E"/>
    <w:rsid w:val="00412DAC"/>
    <w:rsid w:val="004627B9"/>
    <w:rsid w:val="00497B6A"/>
    <w:rsid w:val="004A190B"/>
    <w:rsid w:val="004A2805"/>
    <w:rsid w:val="004A7907"/>
    <w:rsid w:val="004B0CB7"/>
    <w:rsid w:val="004C1340"/>
    <w:rsid w:val="004C76DE"/>
    <w:rsid w:val="004E03E7"/>
    <w:rsid w:val="004F1167"/>
    <w:rsid w:val="00513020"/>
    <w:rsid w:val="0051649D"/>
    <w:rsid w:val="00522F50"/>
    <w:rsid w:val="00526577"/>
    <w:rsid w:val="00526DBB"/>
    <w:rsid w:val="00540868"/>
    <w:rsid w:val="005446E4"/>
    <w:rsid w:val="00561C4A"/>
    <w:rsid w:val="00577A30"/>
    <w:rsid w:val="005A5734"/>
    <w:rsid w:val="005B3F96"/>
    <w:rsid w:val="005C468A"/>
    <w:rsid w:val="005D79AC"/>
    <w:rsid w:val="005F024B"/>
    <w:rsid w:val="00605EB4"/>
    <w:rsid w:val="00625FAC"/>
    <w:rsid w:val="00633B9B"/>
    <w:rsid w:val="00634218"/>
    <w:rsid w:val="00640DC6"/>
    <w:rsid w:val="00644808"/>
    <w:rsid w:val="00657C58"/>
    <w:rsid w:val="006610B3"/>
    <w:rsid w:val="006679FA"/>
    <w:rsid w:val="00670097"/>
    <w:rsid w:val="006A74AE"/>
    <w:rsid w:val="006E3D83"/>
    <w:rsid w:val="006F7CEB"/>
    <w:rsid w:val="007060D8"/>
    <w:rsid w:val="0071516D"/>
    <w:rsid w:val="00720910"/>
    <w:rsid w:val="00731721"/>
    <w:rsid w:val="0073201F"/>
    <w:rsid w:val="007374F3"/>
    <w:rsid w:val="007540CC"/>
    <w:rsid w:val="00757718"/>
    <w:rsid w:val="00773414"/>
    <w:rsid w:val="007B48FD"/>
    <w:rsid w:val="007E6416"/>
    <w:rsid w:val="007F7625"/>
    <w:rsid w:val="00822A2B"/>
    <w:rsid w:val="00833919"/>
    <w:rsid w:val="008363E7"/>
    <w:rsid w:val="00851B6C"/>
    <w:rsid w:val="00862E54"/>
    <w:rsid w:val="00891DF7"/>
    <w:rsid w:val="008A140B"/>
    <w:rsid w:val="008C5C85"/>
    <w:rsid w:val="008E200C"/>
    <w:rsid w:val="008F10E2"/>
    <w:rsid w:val="009125BF"/>
    <w:rsid w:val="009406BE"/>
    <w:rsid w:val="00962456"/>
    <w:rsid w:val="00972FAB"/>
    <w:rsid w:val="009858EB"/>
    <w:rsid w:val="009871BD"/>
    <w:rsid w:val="009906EE"/>
    <w:rsid w:val="009A2531"/>
    <w:rsid w:val="009A7071"/>
    <w:rsid w:val="009B184C"/>
    <w:rsid w:val="009B3F9C"/>
    <w:rsid w:val="009C2072"/>
    <w:rsid w:val="009F0B45"/>
    <w:rsid w:val="009F1D9B"/>
    <w:rsid w:val="00A169BB"/>
    <w:rsid w:val="00A40CB5"/>
    <w:rsid w:val="00A60828"/>
    <w:rsid w:val="00A7771F"/>
    <w:rsid w:val="00AA31D2"/>
    <w:rsid w:val="00AA4012"/>
    <w:rsid w:val="00AC2D2D"/>
    <w:rsid w:val="00AC7DA6"/>
    <w:rsid w:val="00B14540"/>
    <w:rsid w:val="00B25E37"/>
    <w:rsid w:val="00B33765"/>
    <w:rsid w:val="00B33C1F"/>
    <w:rsid w:val="00B40321"/>
    <w:rsid w:val="00B57BD2"/>
    <w:rsid w:val="00B670E8"/>
    <w:rsid w:val="00B7197E"/>
    <w:rsid w:val="00B8413C"/>
    <w:rsid w:val="00B859F9"/>
    <w:rsid w:val="00BA0745"/>
    <w:rsid w:val="00BC782F"/>
    <w:rsid w:val="00BD082F"/>
    <w:rsid w:val="00C02694"/>
    <w:rsid w:val="00C02F70"/>
    <w:rsid w:val="00C20DF0"/>
    <w:rsid w:val="00C24C6B"/>
    <w:rsid w:val="00C406ED"/>
    <w:rsid w:val="00C413C4"/>
    <w:rsid w:val="00C6225D"/>
    <w:rsid w:val="00CB0ECF"/>
    <w:rsid w:val="00CB39DA"/>
    <w:rsid w:val="00D07FF4"/>
    <w:rsid w:val="00D1653F"/>
    <w:rsid w:val="00D25043"/>
    <w:rsid w:val="00D379D3"/>
    <w:rsid w:val="00D41451"/>
    <w:rsid w:val="00D42704"/>
    <w:rsid w:val="00D549E1"/>
    <w:rsid w:val="00D62C91"/>
    <w:rsid w:val="00D70460"/>
    <w:rsid w:val="00D7584D"/>
    <w:rsid w:val="00D840EA"/>
    <w:rsid w:val="00D95A4D"/>
    <w:rsid w:val="00D97E03"/>
    <w:rsid w:val="00DB242E"/>
    <w:rsid w:val="00E17393"/>
    <w:rsid w:val="00E6040B"/>
    <w:rsid w:val="00E90004"/>
    <w:rsid w:val="00EA0F00"/>
    <w:rsid w:val="00ED0DBC"/>
    <w:rsid w:val="00ED2DAC"/>
    <w:rsid w:val="00EE1D78"/>
    <w:rsid w:val="00EE6346"/>
    <w:rsid w:val="00EF4C4B"/>
    <w:rsid w:val="00F221E1"/>
    <w:rsid w:val="00F24BBC"/>
    <w:rsid w:val="00F37DB4"/>
    <w:rsid w:val="00F718DE"/>
    <w:rsid w:val="00F91D27"/>
    <w:rsid w:val="00FA2AFA"/>
    <w:rsid w:val="00FA3389"/>
    <w:rsid w:val="00FB240B"/>
    <w:rsid w:val="00FB7498"/>
    <w:rsid w:val="00FC4850"/>
    <w:rsid w:val="00FD61BD"/>
    <w:rsid w:val="00FE0125"/>
    <w:rsid w:val="00FE2FD9"/>
    <w:rsid w:val="00FE3052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4A18"/>
  <w15:docId w15:val="{A86CF7EB-3BD1-44E4-A86F-C24DD611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FD9"/>
  </w:style>
  <w:style w:type="paragraph" w:styleId="Nagwek1">
    <w:name w:val="heading 1"/>
    <w:basedOn w:val="Normalny"/>
    <w:next w:val="Normalny"/>
    <w:link w:val="Nagwek1Znak"/>
    <w:qFormat/>
    <w:rsid w:val="00B719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D73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A0F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0F0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A0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0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C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C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C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0C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CB5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347384"/>
    <w:pPr>
      <w:numPr>
        <w:numId w:val="4"/>
      </w:numPr>
    </w:p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99"/>
    <w:rsid w:val="00032B0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76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6DE"/>
  </w:style>
  <w:style w:type="table" w:styleId="Tabela-Siatka">
    <w:name w:val="Table Grid"/>
    <w:basedOn w:val="Standardowy"/>
    <w:uiPriority w:val="59"/>
    <w:rsid w:val="003E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7197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93E26-1C7C-4EC0-BB72-973AD035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uprp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bswiercz</dc:creator>
  <cp:keywords/>
  <cp:lastModifiedBy>Świercz Barbara</cp:lastModifiedBy>
  <cp:revision>59</cp:revision>
  <cp:lastPrinted>2019-01-25T09:09:00Z</cp:lastPrinted>
  <dcterms:created xsi:type="dcterms:W3CDTF">2019-02-12T09:14:00Z</dcterms:created>
  <dcterms:modified xsi:type="dcterms:W3CDTF">2020-11-18T07:42:00Z</dcterms:modified>
</cp:coreProperties>
</file>